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8D" w:rsidRDefault="00BC028D" w:rsidP="00EC2A64">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Les Estables, le 16 mai 2025 </w:t>
      </w:r>
    </w:p>
    <w:p w:rsidR="00BC028D" w:rsidRDefault="00BC028D" w:rsidP="00EC2A64">
      <w:pPr>
        <w:jc w:val="center"/>
        <w:rPr>
          <w:rFonts w:ascii="Arial" w:hAnsi="Arial" w:cs="Arial"/>
          <w:sz w:val="20"/>
          <w:szCs w:val="20"/>
        </w:rPr>
      </w:pPr>
      <w:r>
        <w:rPr>
          <w:rFonts w:ascii="Arial" w:hAnsi="Arial" w:cs="Arial"/>
          <w:sz w:val="20"/>
          <w:szCs w:val="20"/>
        </w:rPr>
        <w:t xml:space="preserve">                </w:t>
      </w:r>
    </w:p>
    <w:p w:rsidR="00EC2A64" w:rsidRPr="006471CD" w:rsidRDefault="00EC2A64" w:rsidP="00EC2A64">
      <w:pPr>
        <w:jc w:val="center"/>
        <w:rPr>
          <w:rFonts w:ascii="Arial" w:hAnsi="Arial" w:cs="Arial"/>
          <w:b/>
          <w:sz w:val="20"/>
          <w:szCs w:val="20"/>
        </w:rPr>
      </w:pPr>
      <w:r w:rsidRPr="006471CD">
        <w:rPr>
          <w:rFonts w:ascii="Arial" w:hAnsi="Arial" w:cs="Arial"/>
          <w:b/>
          <w:sz w:val="20"/>
          <w:szCs w:val="20"/>
        </w:rPr>
        <w:t>LETTRE OUVERTE AUX REPRESENTANTS DE L’ETAT ET AUX ELUS</w:t>
      </w:r>
    </w:p>
    <w:p w:rsidR="00BC028D" w:rsidRPr="006471CD" w:rsidRDefault="00EC2A64" w:rsidP="00BC028D">
      <w:pPr>
        <w:jc w:val="center"/>
        <w:rPr>
          <w:rFonts w:ascii="Arial" w:hAnsi="Arial" w:cs="Arial"/>
          <w:b/>
          <w:sz w:val="20"/>
          <w:szCs w:val="20"/>
        </w:rPr>
      </w:pPr>
      <w:r w:rsidRPr="006471CD">
        <w:rPr>
          <w:rFonts w:ascii="Arial" w:hAnsi="Arial" w:cs="Arial"/>
          <w:b/>
          <w:sz w:val="20"/>
          <w:szCs w:val="20"/>
        </w:rPr>
        <w:t>DE LA PART DU COLLECTIF GRAND</w:t>
      </w:r>
      <w:r w:rsidR="00BC028D">
        <w:rPr>
          <w:rFonts w:ascii="Arial" w:hAnsi="Arial" w:cs="Arial"/>
          <w:b/>
          <w:sz w:val="20"/>
          <w:szCs w:val="20"/>
        </w:rPr>
        <w:t xml:space="preserve"> SITE DE FRANCE GERBIER – MEZENC</w:t>
      </w:r>
    </w:p>
    <w:p w:rsidR="00EC2A64" w:rsidRPr="006471CD" w:rsidRDefault="00EC2A64" w:rsidP="00EC2A64">
      <w:pPr>
        <w:rPr>
          <w:rFonts w:ascii="Arial" w:hAnsi="Arial" w:cs="Arial"/>
          <w:b/>
          <w:sz w:val="20"/>
          <w:szCs w:val="20"/>
        </w:rPr>
      </w:pPr>
    </w:p>
    <w:p w:rsidR="00EC2A64" w:rsidRPr="006471CD" w:rsidRDefault="00EC2A64" w:rsidP="00EC2A64">
      <w:pPr>
        <w:rPr>
          <w:rFonts w:ascii="Arial" w:hAnsi="Arial" w:cs="Arial"/>
          <w:sz w:val="20"/>
          <w:szCs w:val="20"/>
        </w:rPr>
      </w:pPr>
    </w:p>
    <w:p w:rsidR="00EC2A64" w:rsidRPr="006471CD" w:rsidRDefault="00EC2A64" w:rsidP="00EC2A64">
      <w:pPr>
        <w:rPr>
          <w:rFonts w:ascii="Arial" w:hAnsi="Arial" w:cs="Arial"/>
          <w:sz w:val="20"/>
          <w:szCs w:val="20"/>
        </w:rPr>
      </w:pPr>
      <w:r w:rsidRPr="006471CD">
        <w:rPr>
          <w:rFonts w:ascii="Arial" w:hAnsi="Arial" w:cs="Arial"/>
          <w:sz w:val="20"/>
          <w:szCs w:val="20"/>
        </w:rPr>
        <w:t>Monsieur le Préfet de l’Ardèche,</w:t>
      </w:r>
    </w:p>
    <w:p w:rsidR="00EC2A64" w:rsidRPr="006471CD" w:rsidRDefault="00EC2A64" w:rsidP="00EC2A64">
      <w:pPr>
        <w:rPr>
          <w:rFonts w:ascii="Arial" w:hAnsi="Arial" w:cs="Arial"/>
          <w:sz w:val="20"/>
          <w:szCs w:val="20"/>
        </w:rPr>
      </w:pPr>
      <w:r w:rsidRPr="006471CD">
        <w:rPr>
          <w:rFonts w:ascii="Arial" w:hAnsi="Arial" w:cs="Arial"/>
          <w:sz w:val="20"/>
          <w:szCs w:val="20"/>
        </w:rPr>
        <w:t>Monsieur le Préfet de la Haute-Loire,</w:t>
      </w:r>
    </w:p>
    <w:p w:rsidR="00EC2A64" w:rsidRDefault="00EC2A64" w:rsidP="00EC2A64">
      <w:pPr>
        <w:rPr>
          <w:rFonts w:ascii="Arial" w:hAnsi="Arial" w:cs="Arial"/>
          <w:sz w:val="20"/>
          <w:szCs w:val="20"/>
        </w:rPr>
      </w:pPr>
      <w:r w:rsidRPr="006471CD">
        <w:rPr>
          <w:rFonts w:ascii="Arial" w:hAnsi="Arial" w:cs="Arial"/>
          <w:sz w:val="20"/>
          <w:szCs w:val="20"/>
        </w:rPr>
        <w:t>Madame la Présidente du Conseil Départemental de la Haute-Loire,</w:t>
      </w:r>
    </w:p>
    <w:p w:rsidR="005C262A" w:rsidRPr="006471CD" w:rsidRDefault="005C262A" w:rsidP="00EC2A64">
      <w:pPr>
        <w:rPr>
          <w:rFonts w:ascii="Arial" w:hAnsi="Arial" w:cs="Arial"/>
          <w:sz w:val="20"/>
          <w:szCs w:val="20"/>
        </w:rPr>
      </w:pPr>
      <w:r>
        <w:rPr>
          <w:rFonts w:ascii="Arial" w:hAnsi="Arial" w:cs="Arial"/>
          <w:sz w:val="20"/>
          <w:szCs w:val="20"/>
        </w:rPr>
        <w:t>Monsieur le Président du Conseil Départemental de l’Ardèche,</w:t>
      </w:r>
    </w:p>
    <w:p w:rsidR="00EC2A64" w:rsidRPr="006471CD" w:rsidRDefault="00EC2A64" w:rsidP="00EC2A64">
      <w:pPr>
        <w:rPr>
          <w:rFonts w:ascii="Arial" w:hAnsi="Arial" w:cs="Arial"/>
          <w:sz w:val="20"/>
          <w:szCs w:val="20"/>
        </w:rPr>
      </w:pPr>
      <w:r w:rsidRPr="006471CD">
        <w:rPr>
          <w:rFonts w:ascii="Arial" w:hAnsi="Arial" w:cs="Arial"/>
          <w:sz w:val="20"/>
          <w:szCs w:val="20"/>
        </w:rPr>
        <w:t>Monsieur le Député de la Haute-Loire,</w:t>
      </w:r>
    </w:p>
    <w:p w:rsidR="00EC2A64" w:rsidRPr="006471CD" w:rsidRDefault="00EC2A64" w:rsidP="00EC2A64">
      <w:pPr>
        <w:rPr>
          <w:rFonts w:ascii="Arial" w:hAnsi="Arial" w:cs="Arial"/>
          <w:sz w:val="20"/>
          <w:szCs w:val="20"/>
        </w:rPr>
      </w:pPr>
      <w:r w:rsidRPr="006471CD">
        <w:rPr>
          <w:rFonts w:ascii="Arial" w:hAnsi="Arial" w:cs="Arial"/>
          <w:sz w:val="20"/>
          <w:szCs w:val="20"/>
        </w:rPr>
        <w:t>Monsieur le Député de l’Ardèche,</w:t>
      </w:r>
    </w:p>
    <w:p w:rsidR="00EC2A64" w:rsidRPr="006471CD" w:rsidRDefault="00EC2A64" w:rsidP="00EC2A64">
      <w:pPr>
        <w:rPr>
          <w:rFonts w:ascii="Arial" w:hAnsi="Arial" w:cs="Arial"/>
          <w:sz w:val="20"/>
          <w:szCs w:val="20"/>
        </w:rPr>
      </w:pPr>
      <w:r w:rsidRPr="006471CD">
        <w:rPr>
          <w:rFonts w:ascii="Arial" w:hAnsi="Arial" w:cs="Arial"/>
          <w:sz w:val="20"/>
          <w:szCs w:val="20"/>
        </w:rPr>
        <w:t>Mesdames et Messieurs les élus,</w:t>
      </w:r>
    </w:p>
    <w:p w:rsidR="006471CD" w:rsidRDefault="006471CD" w:rsidP="00EC2A64">
      <w:pPr>
        <w:rPr>
          <w:rFonts w:ascii="Arial" w:hAnsi="Arial" w:cs="Arial"/>
          <w:color w:val="00B050"/>
          <w:sz w:val="20"/>
          <w:szCs w:val="20"/>
        </w:rPr>
      </w:pPr>
    </w:p>
    <w:p w:rsidR="00EC2A64" w:rsidRPr="00B3416A" w:rsidRDefault="00EC2A64" w:rsidP="005C262A">
      <w:pPr>
        <w:jc w:val="both"/>
        <w:rPr>
          <w:rFonts w:ascii="Arial" w:hAnsi="Arial" w:cs="Arial"/>
          <w:sz w:val="20"/>
          <w:szCs w:val="20"/>
        </w:rPr>
      </w:pPr>
      <w:r w:rsidRPr="00B3416A">
        <w:rPr>
          <w:rFonts w:ascii="Arial" w:hAnsi="Arial" w:cs="Arial"/>
          <w:sz w:val="20"/>
          <w:szCs w:val="20"/>
        </w:rPr>
        <w:t>Dès 2021, notre Collectif</w:t>
      </w:r>
      <w:r w:rsidR="008E4801">
        <w:rPr>
          <w:rFonts w:ascii="Arial" w:hAnsi="Arial" w:cs="Arial"/>
          <w:sz w:val="20"/>
          <w:szCs w:val="20"/>
        </w:rPr>
        <w:t>*</w:t>
      </w:r>
      <w:r w:rsidRPr="00B3416A">
        <w:rPr>
          <w:rFonts w:ascii="Arial" w:hAnsi="Arial" w:cs="Arial"/>
          <w:sz w:val="20"/>
          <w:szCs w:val="20"/>
        </w:rPr>
        <w:t xml:space="preserve"> réunissant une douzaine d’associations  et des personnes ressources s’est constitué dans l’intention de soutenir le Conseil d’Orientation Stratégique chargé de la mise en œuvre du Grand Site de France Gerbier-Mézenc. Ces Associations, actives sur le massif Gerbier-Mézenc, ont trouvé nécessaire de s’unir autour de ce projet porteur d’avenir.</w:t>
      </w:r>
    </w:p>
    <w:p w:rsidR="00EC2A64" w:rsidRPr="006471CD" w:rsidRDefault="00EC2A64" w:rsidP="00241C67">
      <w:pPr>
        <w:jc w:val="both"/>
        <w:rPr>
          <w:rFonts w:ascii="Arial" w:hAnsi="Arial" w:cs="Arial"/>
          <w:sz w:val="20"/>
          <w:szCs w:val="20"/>
        </w:rPr>
      </w:pPr>
      <w:r w:rsidRPr="006471CD">
        <w:rPr>
          <w:rFonts w:ascii="Arial" w:hAnsi="Arial" w:cs="Arial"/>
          <w:sz w:val="20"/>
          <w:szCs w:val="20"/>
        </w:rPr>
        <w:t>Depuis sa création</w:t>
      </w:r>
      <w:r w:rsidR="00241C67">
        <w:rPr>
          <w:rFonts w:ascii="Arial" w:hAnsi="Arial" w:cs="Arial"/>
          <w:sz w:val="20"/>
          <w:szCs w:val="20"/>
        </w:rPr>
        <w:t xml:space="preserve"> le Collectif </w:t>
      </w:r>
      <w:r w:rsidRPr="006471CD">
        <w:rPr>
          <w:rFonts w:ascii="Arial" w:hAnsi="Arial" w:cs="Arial"/>
          <w:sz w:val="20"/>
          <w:szCs w:val="20"/>
        </w:rPr>
        <w:t xml:space="preserve"> se réunit e</w:t>
      </w:r>
      <w:r w:rsidR="006471CD" w:rsidRPr="006471CD">
        <w:rPr>
          <w:rFonts w:ascii="Arial" w:hAnsi="Arial" w:cs="Arial"/>
          <w:sz w:val="20"/>
          <w:szCs w:val="20"/>
        </w:rPr>
        <w:t>n séances de travail mensuelles.</w:t>
      </w:r>
      <w:r w:rsidRPr="006471CD">
        <w:rPr>
          <w:rFonts w:ascii="Arial" w:hAnsi="Arial" w:cs="Arial"/>
          <w:sz w:val="20"/>
          <w:szCs w:val="20"/>
        </w:rPr>
        <w:t xml:space="preserve">  Il s’emploie notamment à organiser des manifestations culturelles</w:t>
      </w:r>
      <w:r w:rsidR="006471CD">
        <w:rPr>
          <w:rFonts w:ascii="Arial" w:hAnsi="Arial" w:cs="Arial"/>
          <w:sz w:val="20"/>
          <w:szCs w:val="20"/>
        </w:rPr>
        <w:t xml:space="preserve"> et</w:t>
      </w:r>
      <w:r w:rsidRPr="006471CD">
        <w:rPr>
          <w:rFonts w:ascii="Arial" w:hAnsi="Arial" w:cs="Arial"/>
          <w:sz w:val="20"/>
          <w:szCs w:val="20"/>
        </w:rPr>
        <w:t xml:space="preserve"> des expositions, reconnues et appréciées par le public aussi bien local que touristique, saluées par les vice-présidents des Conseils Départementaux </w:t>
      </w:r>
      <w:r w:rsidR="006471CD" w:rsidRPr="006471CD">
        <w:rPr>
          <w:rFonts w:ascii="Arial" w:hAnsi="Arial" w:cs="Arial"/>
          <w:sz w:val="20"/>
          <w:szCs w:val="20"/>
        </w:rPr>
        <w:t xml:space="preserve">et les divers acteurs </w:t>
      </w:r>
      <w:r w:rsidRPr="006471CD">
        <w:rPr>
          <w:rFonts w:ascii="Arial" w:hAnsi="Arial" w:cs="Arial"/>
          <w:sz w:val="20"/>
          <w:szCs w:val="20"/>
        </w:rPr>
        <w:t>en charge du dossier GSF.</w:t>
      </w:r>
    </w:p>
    <w:p w:rsidR="00EC2A64" w:rsidRPr="00D13352" w:rsidRDefault="00EC2A64" w:rsidP="00BC7707">
      <w:pPr>
        <w:jc w:val="both"/>
        <w:rPr>
          <w:rFonts w:ascii="Arial" w:hAnsi="Arial" w:cs="Arial"/>
          <w:sz w:val="20"/>
          <w:szCs w:val="20"/>
        </w:rPr>
      </w:pPr>
      <w:r w:rsidRPr="00D13352">
        <w:rPr>
          <w:rFonts w:ascii="Arial" w:hAnsi="Arial" w:cs="Arial"/>
          <w:sz w:val="20"/>
          <w:szCs w:val="20"/>
        </w:rPr>
        <w:t>Ces évène</w:t>
      </w:r>
      <w:r w:rsidR="0087263D">
        <w:rPr>
          <w:rFonts w:ascii="Arial" w:hAnsi="Arial" w:cs="Arial"/>
          <w:sz w:val="20"/>
          <w:szCs w:val="20"/>
        </w:rPr>
        <w:t>ments ont tous eu pour objectif</w:t>
      </w:r>
      <w:r w:rsidRPr="00D13352">
        <w:rPr>
          <w:rFonts w:ascii="Arial" w:hAnsi="Arial" w:cs="Arial"/>
          <w:sz w:val="20"/>
          <w:szCs w:val="20"/>
        </w:rPr>
        <w:t xml:space="preserve"> de soutenir, chacun à sa manière, les enjeux</w:t>
      </w:r>
      <w:r w:rsidR="0087263D">
        <w:rPr>
          <w:rFonts w:ascii="Arial" w:hAnsi="Arial" w:cs="Arial"/>
          <w:sz w:val="20"/>
          <w:szCs w:val="20"/>
        </w:rPr>
        <w:t xml:space="preserve"> </w:t>
      </w:r>
      <w:r w:rsidRPr="00D13352">
        <w:rPr>
          <w:rFonts w:ascii="Arial" w:hAnsi="Arial" w:cs="Arial"/>
          <w:sz w:val="20"/>
          <w:szCs w:val="20"/>
        </w:rPr>
        <w:t>présentés dans</w:t>
      </w:r>
      <w:r w:rsidR="0087263D">
        <w:rPr>
          <w:rFonts w:ascii="Arial" w:hAnsi="Arial" w:cs="Arial"/>
          <w:sz w:val="20"/>
          <w:szCs w:val="20"/>
        </w:rPr>
        <w:t xml:space="preserve"> une note-argumentaire du 08 août </w:t>
      </w:r>
      <w:r w:rsidRPr="00D13352">
        <w:rPr>
          <w:rFonts w:ascii="Arial" w:hAnsi="Arial" w:cs="Arial"/>
          <w:sz w:val="20"/>
          <w:szCs w:val="20"/>
        </w:rPr>
        <w:t>2022 ad</w:t>
      </w:r>
      <w:r w:rsidR="00D0411B">
        <w:rPr>
          <w:rFonts w:ascii="Arial" w:hAnsi="Arial" w:cs="Arial"/>
          <w:sz w:val="20"/>
          <w:szCs w:val="20"/>
        </w:rPr>
        <w:t>ressée à Monsieur le</w:t>
      </w:r>
      <w:r w:rsidR="0087263D">
        <w:rPr>
          <w:rFonts w:ascii="Arial" w:hAnsi="Arial" w:cs="Arial"/>
          <w:sz w:val="20"/>
          <w:szCs w:val="20"/>
        </w:rPr>
        <w:t xml:space="preserve"> Ministre de la T</w:t>
      </w:r>
      <w:r w:rsidRPr="00D13352">
        <w:rPr>
          <w:rFonts w:ascii="Arial" w:hAnsi="Arial" w:cs="Arial"/>
          <w:sz w:val="20"/>
          <w:szCs w:val="20"/>
        </w:rPr>
        <w:t>ransition écologique et solidaire</w:t>
      </w:r>
      <w:r w:rsidR="0087263D">
        <w:rPr>
          <w:rFonts w:ascii="Arial" w:hAnsi="Arial" w:cs="Arial"/>
          <w:sz w:val="20"/>
          <w:szCs w:val="20"/>
        </w:rPr>
        <w:t xml:space="preserve"> </w:t>
      </w:r>
      <w:r w:rsidRPr="006471CD">
        <w:rPr>
          <w:rFonts w:ascii="Arial" w:hAnsi="Arial" w:cs="Arial"/>
          <w:sz w:val="20"/>
          <w:szCs w:val="20"/>
        </w:rPr>
        <w:t>par les départements de l’Ardèche et de la Haute-Loire</w:t>
      </w:r>
      <w:r w:rsidR="006471CD">
        <w:rPr>
          <w:rFonts w:ascii="Arial" w:hAnsi="Arial" w:cs="Arial"/>
          <w:sz w:val="20"/>
          <w:szCs w:val="20"/>
        </w:rPr>
        <w:t>. Ils ont contribué à faire connaitre</w:t>
      </w:r>
      <w:r w:rsidRPr="00D13352">
        <w:rPr>
          <w:rFonts w:ascii="Arial" w:hAnsi="Arial" w:cs="Arial"/>
          <w:sz w:val="20"/>
          <w:szCs w:val="20"/>
        </w:rPr>
        <w:t xml:space="preserve"> les atouts du territoire justifiant ce classement d’excellence.</w:t>
      </w:r>
    </w:p>
    <w:p w:rsidR="00EC2A64" w:rsidRPr="00D13352" w:rsidRDefault="00EC2A64" w:rsidP="00EC2A64">
      <w:pPr>
        <w:spacing w:after="0"/>
        <w:rPr>
          <w:rFonts w:ascii="Arial" w:hAnsi="Arial" w:cs="Arial"/>
          <w:sz w:val="20"/>
          <w:szCs w:val="20"/>
        </w:rPr>
      </w:pPr>
      <w:r w:rsidRPr="00D13352">
        <w:rPr>
          <w:rFonts w:ascii="Arial" w:hAnsi="Arial" w:cs="Arial"/>
          <w:sz w:val="20"/>
          <w:szCs w:val="20"/>
        </w:rPr>
        <w:t>Rappelons que la note-argumentaire fixe trois enjeux majeurs :</w:t>
      </w:r>
    </w:p>
    <w:p w:rsidR="00EC2A64" w:rsidRPr="006471CD" w:rsidRDefault="00EC2A64" w:rsidP="00EC2A64">
      <w:pPr>
        <w:numPr>
          <w:ilvl w:val="0"/>
          <w:numId w:val="1"/>
        </w:numPr>
        <w:spacing w:after="0" w:line="276" w:lineRule="auto"/>
        <w:ind w:left="714" w:hanging="357"/>
        <w:rPr>
          <w:rFonts w:ascii="Arial" w:hAnsi="Arial" w:cs="Arial"/>
          <w:sz w:val="20"/>
          <w:szCs w:val="20"/>
        </w:rPr>
      </w:pPr>
      <w:r w:rsidRPr="006471CD">
        <w:rPr>
          <w:rFonts w:ascii="Arial" w:hAnsi="Arial" w:cs="Arial"/>
          <w:sz w:val="20"/>
          <w:szCs w:val="20"/>
        </w:rPr>
        <w:t>préserver, restaurer et valoriser l’unité paysagère fragile du territoire ;</w:t>
      </w:r>
    </w:p>
    <w:p w:rsidR="00EC2A64" w:rsidRPr="00D13352" w:rsidRDefault="00EC2A64" w:rsidP="00EC2A64">
      <w:pPr>
        <w:numPr>
          <w:ilvl w:val="0"/>
          <w:numId w:val="1"/>
        </w:numPr>
        <w:spacing w:after="0" w:line="276" w:lineRule="auto"/>
        <w:ind w:left="714" w:hanging="357"/>
        <w:rPr>
          <w:rFonts w:ascii="Arial" w:hAnsi="Arial" w:cs="Arial"/>
          <w:sz w:val="20"/>
          <w:szCs w:val="20"/>
        </w:rPr>
      </w:pPr>
      <w:r w:rsidRPr="00D13352">
        <w:rPr>
          <w:rFonts w:ascii="Arial" w:hAnsi="Arial" w:cs="Arial"/>
          <w:sz w:val="20"/>
          <w:szCs w:val="20"/>
        </w:rPr>
        <w:t>renforcer l’identité du « territoire d’en haut » ;</w:t>
      </w:r>
    </w:p>
    <w:p w:rsidR="00EC2A64" w:rsidRPr="00D13352" w:rsidRDefault="00EC2A64" w:rsidP="00EC2A64">
      <w:pPr>
        <w:numPr>
          <w:ilvl w:val="0"/>
          <w:numId w:val="1"/>
        </w:numPr>
        <w:spacing w:after="0" w:line="276" w:lineRule="auto"/>
        <w:ind w:left="714" w:hanging="357"/>
        <w:rPr>
          <w:rFonts w:ascii="Arial" w:hAnsi="Arial" w:cs="Arial"/>
          <w:sz w:val="20"/>
          <w:szCs w:val="20"/>
        </w:rPr>
      </w:pPr>
      <w:r w:rsidRPr="00D13352">
        <w:rPr>
          <w:rFonts w:ascii="Arial" w:hAnsi="Arial" w:cs="Arial"/>
          <w:sz w:val="20"/>
          <w:szCs w:val="20"/>
        </w:rPr>
        <w:t>conduire une gestion durable pour enrayer la désertification.</w:t>
      </w:r>
    </w:p>
    <w:p w:rsidR="00EC2A64" w:rsidRDefault="00EC2A64" w:rsidP="00EC2A64">
      <w:pPr>
        <w:spacing w:after="0"/>
        <w:rPr>
          <w:rFonts w:ascii="Arial" w:hAnsi="Arial" w:cs="Arial"/>
          <w:sz w:val="20"/>
          <w:szCs w:val="20"/>
        </w:rPr>
      </w:pPr>
      <w:r w:rsidRPr="00D13352">
        <w:rPr>
          <w:rFonts w:ascii="Arial" w:hAnsi="Arial" w:cs="Arial"/>
          <w:sz w:val="20"/>
          <w:szCs w:val="20"/>
        </w:rPr>
        <w:t>Ainsi place-t-elle le capital « grand paysage » comme ressource du territoire Gerbier-Mézenc.</w:t>
      </w:r>
    </w:p>
    <w:p w:rsidR="00EC2A64" w:rsidRPr="00D13352" w:rsidRDefault="00EC2A64" w:rsidP="00EC2A64">
      <w:pPr>
        <w:spacing w:after="0"/>
        <w:rPr>
          <w:rFonts w:ascii="Arial" w:hAnsi="Arial" w:cs="Arial"/>
          <w:sz w:val="20"/>
          <w:szCs w:val="20"/>
        </w:rPr>
      </w:pPr>
    </w:p>
    <w:p w:rsidR="00EC2A64" w:rsidRPr="00543439" w:rsidRDefault="00EC2A64" w:rsidP="00B24D32">
      <w:pPr>
        <w:jc w:val="both"/>
        <w:rPr>
          <w:rFonts w:ascii="Arial" w:hAnsi="Arial" w:cs="Arial"/>
        </w:rPr>
      </w:pPr>
      <w:r w:rsidRPr="00D13352">
        <w:rPr>
          <w:rFonts w:ascii="Arial" w:hAnsi="Arial" w:cs="Arial"/>
          <w:sz w:val="20"/>
          <w:szCs w:val="20"/>
        </w:rPr>
        <w:t xml:space="preserve">Le Collectif s’est donc engagé à soutenir cette ligne directrice, à la </w:t>
      </w:r>
      <w:r w:rsidRPr="00543439">
        <w:rPr>
          <w:rFonts w:ascii="Arial" w:hAnsi="Arial" w:cs="Arial"/>
        </w:rPr>
        <w:t>lumière des diverses manifestations organisées à son initiative.</w:t>
      </w:r>
    </w:p>
    <w:p w:rsidR="00EC2A64" w:rsidRPr="00543439" w:rsidRDefault="00EC2A64" w:rsidP="00726441">
      <w:pPr>
        <w:spacing w:after="0"/>
        <w:jc w:val="both"/>
        <w:rPr>
          <w:rFonts w:ascii="Arial" w:hAnsi="Arial" w:cs="Arial"/>
        </w:rPr>
      </w:pPr>
      <w:r w:rsidRPr="00543439">
        <w:rPr>
          <w:rFonts w:ascii="Arial" w:hAnsi="Arial" w:cs="Arial"/>
        </w:rPr>
        <w:t>En particulier, il a pour vocation à faire émerger « l’identité Grand Site », à cerner</w:t>
      </w:r>
    </w:p>
    <w:p w:rsidR="00EC2A64" w:rsidRDefault="00EC2A64" w:rsidP="00726441">
      <w:pPr>
        <w:spacing w:after="0"/>
        <w:jc w:val="both"/>
        <w:rPr>
          <w:rFonts w:ascii="Arial" w:hAnsi="Arial" w:cs="Arial"/>
        </w:rPr>
      </w:pPr>
      <w:r w:rsidRPr="00543439">
        <w:rPr>
          <w:rFonts w:ascii="Arial" w:hAnsi="Arial" w:cs="Arial"/>
        </w:rPr>
        <w:t>« </w:t>
      </w:r>
      <w:proofErr w:type="gramStart"/>
      <w:r w:rsidRPr="00543439">
        <w:rPr>
          <w:rFonts w:ascii="Arial" w:hAnsi="Arial" w:cs="Arial"/>
        </w:rPr>
        <w:t>l’esprit</w:t>
      </w:r>
      <w:proofErr w:type="gramEnd"/>
      <w:r w:rsidRPr="00543439">
        <w:rPr>
          <w:rFonts w:ascii="Arial" w:hAnsi="Arial" w:cs="Arial"/>
        </w:rPr>
        <w:t xml:space="preserve"> des lieux » et les perspectives de développement d’un tourisme vert durable et vertueux.</w:t>
      </w:r>
      <w:r w:rsidR="00EA30DE">
        <w:rPr>
          <w:rFonts w:ascii="Arial" w:hAnsi="Arial" w:cs="Arial"/>
        </w:rPr>
        <w:t xml:space="preserve"> </w:t>
      </w:r>
      <w:r w:rsidRPr="00543439">
        <w:rPr>
          <w:rFonts w:ascii="Arial" w:hAnsi="Arial" w:cs="Arial"/>
        </w:rPr>
        <w:t xml:space="preserve">Des membres du Collectif, nombreux, ont donc participé aux Conseils d’Orientation Stratégiques des 14 </w:t>
      </w:r>
      <w:r w:rsidR="006471CD">
        <w:rPr>
          <w:rFonts w:ascii="Arial" w:hAnsi="Arial" w:cs="Arial"/>
        </w:rPr>
        <w:t>février et 29 novembre 2024, en</w:t>
      </w:r>
      <w:r w:rsidRPr="00543439">
        <w:rPr>
          <w:rFonts w:ascii="Arial" w:hAnsi="Arial" w:cs="Arial"/>
        </w:rPr>
        <w:t xml:space="preserve"> propos</w:t>
      </w:r>
      <w:r w:rsidR="006471CD">
        <w:rPr>
          <w:rFonts w:ascii="Arial" w:hAnsi="Arial" w:cs="Arial"/>
        </w:rPr>
        <w:t>ant un avis</w:t>
      </w:r>
      <w:r w:rsidRPr="00543439">
        <w:rPr>
          <w:rFonts w:ascii="Arial" w:hAnsi="Arial" w:cs="Arial"/>
        </w:rPr>
        <w:t xml:space="preserve"> argumenté sur le périmètre du GSF.</w:t>
      </w:r>
    </w:p>
    <w:p w:rsidR="00EA30DE" w:rsidRPr="00543439" w:rsidRDefault="00EA30DE" w:rsidP="00EA30DE">
      <w:pPr>
        <w:spacing w:after="0"/>
        <w:jc w:val="both"/>
        <w:rPr>
          <w:rFonts w:ascii="Arial" w:hAnsi="Arial" w:cs="Arial"/>
        </w:rPr>
      </w:pPr>
    </w:p>
    <w:p w:rsidR="00EC2A64" w:rsidRPr="00543439" w:rsidRDefault="00EC2A64" w:rsidP="00673000">
      <w:pPr>
        <w:jc w:val="both"/>
        <w:rPr>
          <w:rFonts w:ascii="Arial" w:hAnsi="Arial" w:cs="Arial"/>
        </w:rPr>
      </w:pPr>
      <w:r w:rsidRPr="00543439">
        <w:rPr>
          <w:rFonts w:ascii="Arial" w:hAnsi="Arial" w:cs="Arial"/>
        </w:rPr>
        <w:t>Les</w:t>
      </w:r>
      <w:r w:rsidR="00773C47">
        <w:rPr>
          <w:rFonts w:ascii="Arial" w:hAnsi="Arial" w:cs="Arial"/>
        </w:rPr>
        <w:t xml:space="preserve"> </w:t>
      </w:r>
      <w:r w:rsidR="006471CD">
        <w:rPr>
          <w:rFonts w:ascii="Arial" w:hAnsi="Arial" w:cs="Arial"/>
        </w:rPr>
        <w:t>associations</w:t>
      </w:r>
      <w:r w:rsidRPr="00543439">
        <w:rPr>
          <w:rFonts w:ascii="Arial" w:hAnsi="Arial" w:cs="Arial"/>
        </w:rPr>
        <w:t>, représentati</w:t>
      </w:r>
      <w:r w:rsidR="00586363">
        <w:rPr>
          <w:rFonts w:ascii="Arial" w:hAnsi="Arial" w:cs="Arial"/>
        </w:rPr>
        <w:t>ve</w:t>
      </w:r>
      <w:r w:rsidRPr="00543439">
        <w:rPr>
          <w:rFonts w:ascii="Arial" w:hAnsi="Arial" w:cs="Arial"/>
        </w:rPr>
        <w:t xml:space="preserve">s </w:t>
      </w:r>
      <w:r w:rsidR="00773C47">
        <w:rPr>
          <w:rFonts w:ascii="Arial" w:hAnsi="Arial" w:cs="Arial"/>
        </w:rPr>
        <w:t xml:space="preserve">de  la société civile du massif, </w:t>
      </w:r>
      <w:r w:rsidRPr="00543439">
        <w:rPr>
          <w:rFonts w:ascii="Arial" w:hAnsi="Arial" w:cs="Arial"/>
        </w:rPr>
        <w:t xml:space="preserve"> considèrent donc que leur travail de réfl</w:t>
      </w:r>
      <w:r w:rsidR="00773C47">
        <w:rPr>
          <w:rFonts w:ascii="Arial" w:hAnsi="Arial" w:cs="Arial"/>
        </w:rPr>
        <w:t>exion et d’animation culturelle</w:t>
      </w:r>
      <w:r w:rsidRPr="00543439">
        <w:rPr>
          <w:rFonts w:ascii="Arial" w:hAnsi="Arial" w:cs="Arial"/>
        </w:rPr>
        <w:t xml:space="preserve"> </w:t>
      </w:r>
      <w:r w:rsidR="00586363">
        <w:rPr>
          <w:rFonts w:ascii="Arial" w:hAnsi="Arial" w:cs="Arial"/>
        </w:rPr>
        <w:t>contribue à</w:t>
      </w:r>
      <w:r w:rsidR="00773C47">
        <w:rPr>
          <w:rFonts w:ascii="Arial" w:hAnsi="Arial" w:cs="Arial"/>
        </w:rPr>
        <w:t xml:space="preserve"> </w:t>
      </w:r>
      <w:r w:rsidRPr="00586363">
        <w:rPr>
          <w:rFonts w:ascii="Arial" w:hAnsi="Arial" w:cs="Arial"/>
        </w:rPr>
        <w:t>soutenir</w:t>
      </w:r>
      <w:r w:rsidRPr="00543439">
        <w:rPr>
          <w:rFonts w:ascii="Arial" w:hAnsi="Arial" w:cs="Arial"/>
        </w:rPr>
        <w:t>, compléter, valoriser celui des élus et administrateurs en charge de l’obtention du label.</w:t>
      </w:r>
    </w:p>
    <w:p w:rsidR="00586363" w:rsidRDefault="00586363" w:rsidP="00EC2A64">
      <w:pPr>
        <w:rPr>
          <w:rFonts w:ascii="Arial" w:hAnsi="Arial" w:cs="Arial"/>
          <w:color w:val="70AD47" w:themeColor="accent6"/>
        </w:rPr>
      </w:pPr>
    </w:p>
    <w:p w:rsidR="00586363" w:rsidRDefault="00586363" w:rsidP="00CC7970">
      <w:pPr>
        <w:jc w:val="both"/>
        <w:rPr>
          <w:rFonts w:ascii="Arial" w:hAnsi="Arial" w:cs="Arial"/>
          <w:color w:val="70AD47" w:themeColor="accent6"/>
        </w:rPr>
      </w:pPr>
      <w:r w:rsidRPr="00586363">
        <w:rPr>
          <w:rFonts w:ascii="Arial" w:hAnsi="Arial" w:cs="Arial"/>
        </w:rPr>
        <w:t>En Haute-Loire, une  publication du 09 avril 2025 dans un média en ligne a fait état d’une</w:t>
      </w:r>
      <w:r w:rsidR="006309A7">
        <w:rPr>
          <w:rFonts w:ascii="Arial" w:hAnsi="Arial" w:cs="Arial"/>
          <w:i/>
        </w:rPr>
        <w:t xml:space="preserve"> « validation unanime </w:t>
      </w:r>
      <w:r w:rsidRPr="00927B63">
        <w:rPr>
          <w:rFonts w:ascii="Arial" w:hAnsi="Arial" w:cs="Arial"/>
          <w:i/>
        </w:rPr>
        <w:t xml:space="preserve"> </w:t>
      </w:r>
      <w:r w:rsidR="006309A7">
        <w:rPr>
          <w:rFonts w:ascii="Arial" w:hAnsi="Arial" w:cs="Arial"/>
          <w:i/>
        </w:rPr>
        <w:t xml:space="preserve">par </w:t>
      </w:r>
      <w:r w:rsidRPr="00927B63">
        <w:rPr>
          <w:rFonts w:ascii="Arial" w:hAnsi="Arial" w:cs="Arial"/>
          <w:i/>
        </w:rPr>
        <w:t> </w:t>
      </w:r>
      <w:r w:rsidR="00C1214D">
        <w:rPr>
          <w:rFonts w:ascii="Arial" w:hAnsi="Arial" w:cs="Arial"/>
          <w:i/>
          <w:color w:val="000000"/>
        </w:rPr>
        <w:t>le Comité de pilotage</w:t>
      </w:r>
      <w:r w:rsidRPr="00927B63">
        <w:rPr>
          <w:rFonts w:ascii="Arial" w:hAnsi="Arial" w:cs="Arial"/>
          <w:i/>
          <w:color w:val="000000"/>
        </w:rPr>
        <w:t xml:space="preserve"> d’un périmètre comme socle de l'Opération Grand Site.</w:t>
      </w:r>
      <w:r w:rsidR="00FF1F2A">
        <w:rPr>
          <w:rFonts w:ascii="Arial" w:hAnsi="Arial" w:cs="Arial"/>
          <w:i/>
          <w:color w:val="000000"/>
        </w:rPr>
        <w:t xml:space="preserve"> » </w:t>
      </w:r>
      <w:r w:rsidR="00FF1F2A">
        <w:rPr>
          <w:rFonts w:ascii="Arial" w:hAnsi="Arial" w:cs="Arial"/>
          <w:color w:val="000000"/>
        </w:rPr>
        <w:t xml:space="preserve">Et il est précisé </w:t>
      </w:r>
      <w:r w:rsidR="00FF1F2A">
        <w:rPr>
          <w:rFonts w:ascii="Arial" w:hAnsi="Arial" w:cs="Arial"/>
          <w:i/>
          <w:color w:val="000000"/>
        </w:rPr>
        <w:t>« que ce</w:t>
      </w:r>
      <w:r w:rsidRPr="00927B63">
        <w:rPr>
          <w:rFonts w:ascii="Arial" w:hAnsi="Arial" w:cs="Arial"/>
          <w:i/>
          <w:color w:val="000000"/>
        </w:rPr>
        <w:t xml:space="preserve"> périmètre, resserré autour des communes qui seront incluses dans les sites classés du mont Gerbier de Jonc et du mont Mézenc, permet de concentrer les efforts sur les espaces les plus emblématiques, à haute valeur patrimoniale et environnementale…</w:t>
      </w:r>
      <w:r>
        <w:rPr>
          <w:rFonts w:ascii="Arial" w:hAnsi="Arial" w:cs="Arial"/>
          <w:i/>
          <w:color w:val="000000"/>
        </w:rPr>
        <w:t> »</w:t>
      </w:r>
    </w:p>
    <w:p w:rsidR="00EC2A64" w:rsidRDefault="00EC2A64" w:rsidP="00463146">
      <w:pPr>
        <w:jc w:val="both"/>
        <w:rPr>
          <w:rFonts w:ascii="Arial" w:hAnsi="Arial" w:cs="Arial"/>
        </w:rPr>
      </w:pPr>
      <w:r w:rsidRPr="00586363">
        <w:rPr>
          <w:rFonts w:ascii="Arial" w:hAnsi="Arial" w:cs="Arial"/>
        </w:rPr>
        <w:t>Les membres du Collectif s’interrogent sur ce choix : d’abord sur la très faible représentation des communes de Haute-Loire(3) par rapport aux communes d’Ardèche (8) dans le cadre d’une opération alliant les efforts des deux départements.</w:t>
      </w:r>
    </w:p>
    <w:p w:rsidR="00586363" w:rsidRPr="008E4801" w:rsidRDefault="008E4801" w:rsidP="00284560">
      <w:pPr>
        <w:jc w:val="both"/>
        <w:rPr>
          <w:rFonts w:ascii="Arial" w:hAnsi="Arial" w:cs="Arial"/>
        </w:rPr>
      </w:pPr>
      <w:r w:rsidRPr="008E4801">
        <w:rPr>
          <w:rFonts w:ascii="Arial" w:hAnsi="Arial" w:cs="Arial"/>
        </w:rPr>
        <w:t>Par ailleurs, c</w:t>
      </w:r>
      <w:r w:rsidR="00586363" w:rsidRPr="008E4801">
        <w:rPr>
          <w:rFonts w:ascii="Arial" w:hAnsi="Arial" w:cs="Arial"/>
        </w:rPr>
        <w:t>omment peut-on délaisser d’autres communes à haut potentiel : Moudeyres et son écomus</w:t>
      </w:r>
      <w:r w:rsidR="001358A1">
        <w:rPr>
          <w:rFonts w:ascii="Arial" w:hAnsi="Arial" w:cs="Arial"/>
        </w:rPr>
        <w:t xml:space="preserve">ée ; </w:t>
      </w:r>
      <w:proofErr w:type="spellStart"/>
      <w:r w:rsidR="001358A1">
        <w:rPr>
          <w:rFonts w:ascii="Arial" w:hAnsi="Arial" w:cs="Arial"/>
        </w:rPr>
        <w:t>Freycenet</w:t>
      </w:r>
      <w:proofErr w:type="spellEnd"/>
      <w:r w:rsidR="001358A1">
        <w:rPr>
          <w:rFonts w:ascii="Arial" w:hAnsi="Arial" w:cs="Arial"/>
        </w:rPr>
        <w:t>-la-</w:t>
      </w:r>
      <w:proofErr w:type="spellStart"/>
      <w:r w:rsidR="001358A1">
        <w:rPr>
          <w:rFonts w:ascii="Arial" w:hAnsi="Arial" w:cs="Arial"/>
        </w:rPr>
        <w:t>Cuche</w:t>
      </w:r>
      <w:proofErr w:type="spellEnd"/>
      <w:r w:rsidR="001358A1">
        <w:rPr>
          <w:rFonts w:ascii="Arial" w:hAnsi="Arial" w:cs="Arial"/>
        </w:rPr>
        <w:t xml:space="preserve"> et son </w:t>
      </w:r>
      <w:proofErr w:type="spellStart"/>
      <w:r w:rsidR="001358A1">
        <w:rPr>
          <w:rFonts w:ascii="Arial" w:hAnsi="Arial" w:cs="Arial"/>
        </w:rPr>
        <w:t>G</w:t>
      </w:r>
      <w:bookmarkStart w:id="0" w:name="_GoBack"/>
      <w:bookmarkEnd w:id="0"/>
      <w:r w:rsidR="00586363" w:rsidRPr="008E4801">
        <w:rPr>
          <w:rFonts w:ascii="Arial" w:hAnsi="Arial" w:cs="Arial"/>
        </w:rPr>
        <w:t>éosite</w:t>
      </w:r>
      <w:proofErr w:type="spellEnd"/>
      <w:r w:rsidR="00586363" w:rsidRPr="008E4801">
        <w:rPr>
          <w:rFonts w:ascii="Arial" w:hAnsi="Arial" w:cs="Arial"/>
        </w:rPr>
        <w:t xml:space="preserve"> mondial UNESCO ; Fay-sur-Lignon, bourg emblématique du Mézenc ; Le Lac d’Issarlès et son maar incontournable ou encore </w:t>
      </w:r>
      <w:proofErr w:type="spellStart"/>
      <w:r w:rsidR="00586363" w:rsidRPr="008E4801">
        <w:rPr>
          <w:rFonts w:ascii="Arial" w:hAnsi="Arial" w:cs="Arial"/>
        </w:rPr>
        <w:t>Lachamp</w:t>
      </w:r>
      <w:proofErr w:type="spellEnd"/>
      <w:r w:rsidR="00586363" w:rsidRPr="008E4801">
        <w:rPr>
          <w:rFonts w:ascii="Arial" w:hAnsi="Arial" w:cs="Arial"/>
        </w:rPr>
        <w:t>-Raphaël, porte d’entrée du midi… La l</w:t>
      </w:r>
      <w:r w:rsidR="001358A1">
        <w:rPr>
          <w:rFonts w:ascii="Arial" w:hAnsi="Arial" w:cs="Arial"/>
        </w:rPr>
        <w:t>iste ne se veut pas exhaustive. Ces communes, non retenues par la Comité de Pilotage,</w:t>
      </w:r>
      <w:r w:rsidR="00642F76">
        <w:rPr>
          <w:rFonts w:ascii="Arial" w:hAnsi="Arial" w:cs="Arial"/>
        </w:rPr>
        <w:t xml:space="preserve"> ont toute</w:t>
      </w:r>
      <w:r w:rsidR="00586363" w:rsidRPr="008E4801">
        <w:rPr>
          <w:rFonts w:ascii="Arial" w:hAnsi="Arial" w:cs="Arial"/>
        </w:rPr>
        <w:t xml:space="preserve"> leur place dans le paysage du Grand Site de France Gerbier-Mézenc et ne </w:t>
      </w:r>
      <w:r w:rsidR="001358A1">
        <w:rPr>
          <w:rFonts w:ascii="Arial" w:hAnsi="Arial" w:cs="Arial"/>
        </w:rPr>
        <w:t xml:space="preserve">devraient pas </w:t>
      </w:r>
      <w:r w:rsidR="00586363" w:rsidRPr="008E4801">
        <w:rPr>
          <w:rFonts w:ascii="Arial" w:hAnsi="Arial" w:cs="Arial"/>
        </w:rPr>
        <w:t xml:space="preserve">créer de </w:t>
      </w:r>
      <w:r w:rsidRPr="008E4801">
        <w:rPr>
          <w:rFonts w:ascii="Arial" w:hAnsi="Arial" w:cs="Arial"/>
        </w:rPr>
        <w:t>difficultés structurelles, administratives</w:t>
      </w:r>
      <w:r w:rsidR="00586363" w:rsidRPr="008E4801">
        <w:rPr>
          <w:rFonts w:ascii="Arial" w:hAnsi="Arial" w:cs="Arial"/>
        </w:rPr>
        <w:t xml:space="preserve"> ou financière</w:t>
      </w:r>
      <w:r w:rsidRPr="008E4801">
        <w:rPr>
          <w:rFonts w:ascii="Arial" w:hAnsi="Arial" w:cs="Arial"/>
        </w:rPr>
        <w:t>s</w:t>
      </w:r>
      <w:r w:rsidR="00586363" w:rsidRPr="008E4801">
        <w:rPr>
          <w:rFonts w:ascii="Arial" w:hAnsi="Arial" w:cs="Arial"/>
        </w:rPr>
        <w:t xml:space="preserve"> particulières.</w:t>
      </w:r>
    </w:p>
    <w:p w:rsidR="00EC2A64" w:rsidRDefault="00EC2A64" w:rsidP="00B40B91">
      <w:pPr>
        <w:jc w:val="both"/>
        <w:rPr>
          <w:rFonts w:ascii="Arial" w:hAnsi="Arial" w:cs="Arial"/>
        </w:rPr>
      </w:pPr>
      <w:r w:rsidRPr="008E4801">
        <w:rPr>
          <w:rFonts w:ascii="Arial" w:hAnsi="Arial" w:cs="Arial"/>
        </w:rPr>
        <w:t>En conclusion, le Collectif des associations et des personnes ressources</w:t>
      </w:r>
      <w:r w:rsidR="008E4801" w:rsidRPr="008E4801">
        <w:rPr>
          <w:rFonts w:ascii="Arial" w:hAnsi="Arial" w:cs="Arial"/>
          <w:strike/>
        </w:rPr>
        <w:t xml:space="preserve"> s</w:t>
      </w:r>
      <w:r w:rsidRPr="008E4801">
        <w:rPr>
          <w:rFonts w:ascii="Arial" w:hAnsi="Arial" w:cs="Arial"/>
        </w:rPr>
        <w:t xml:space="preserve">ouhaite être invité à participer pleinement et dès à présent à la réflexion, sans attendre la phase de concertation territoriale placée </w:t>
      </w:r>
      <w:r w:rsidR="00645638">
        <w:rPr>
          <w:rFonts w:ascii="Arial" w:hAnsi="Arial" w:cs="Arial"/>
        </w:rPr>
        <w:t>en fin de processus par le Comité de P</w:t>
      </w:r>
      <w:r w:rsidRPr="008E4801">
        <w:rPr>
          <w:rFonts w:ascii="Arial" w:hAnsi="Arial" w:cs="Arial"/>
        </w:rPr>
        <w:t>ilotage.</w:t>
      </w:r>
    </w:p>
    <w:p w:rsidR="008E4801" w:rsidRPr="008E4801" w:rsidRDefault="008E4801" w:rsidP="004A263B">
      <w:pPr>
        <w:jc w:val="both"/>
        <w:rPr>
          <w:rFonts w:ascii="Arial" w:hAnsi="Arial" w:cs="Arial"/>
        </w:rPr>
      </w:pPr>
      <w:r w:rsidRPr="008E4801">
        <w:rPr>
          <w:rFonts w:ascii="Arial" w:hAnsi="Arial" w:cs="Arial"/>
          <w:color w:val="000000"/>
        </w:rPr>
        <w:t>Prenons le temps qui nous est donné par le long processus décisionnel pour construire tous ensemble un beau projet. Le Grand Site Gerbier-Mézenc et sa population le méritent. </w:t>
      </w:r>
    </w:p>
    <w:p w:rsidR="00EC2A64" w:rsidRPr="008E4801" w:rsidRDefault="00EC2A64" w:rsidP="008F0808">
      <w:pPr>
        <w:jc w:val="both"/>
        <w:rPr>
          <w:rFonts w:ascii="Arial" w:hAnsi="Arial" w:cs="Arial"/>
        </w:rPr>
      </w:pPr>
      <w:r w:rsidRPr="008E4801">
        <w:rPr>
          <w:rFonts w:ascii="Arial" w:hAnsi="Arial" w:cs="Arial"/>
        </w:rPr>
        <w:t>En vous remerciant par avance pour votre écoute, nous vous prions de croire, Messieurs</w:t>
      </w:r>
      <w:r w:rsidR="00C815AA">
        <w:rPr>
          <w:rFonts w:ascii="Arial" w:hAnsi="Arial" w:cs="Arial"/>
        </w:rPr>
        <w:t xml:space="preserve"> les représentants de l’Etat, Mes</w:t>
      </w:r>
      <w:r w:rsidRPr="008E4801">
        <w:rPr>
          <w:rFonts w:ascii="Arial" w:hAnsi="Arial" w:cs="Arial"/>
        </w:rPr>
        <w:t>dame</w:t>
      </w:r>
      <w:r w:rsidR="00C815AA">
        <w:rPr>
          <w:rFonts w:ascii="Arial" w:hAnsi="Arial" w:cs="Arial"/>
        </w:rPr>
        <w:t>s</w:t>
      </w:r>
      <w:r w:rsidRPr="008E4801">
        <w:rPr>
          <w:rFonts w:ascii="Arial" w:hAnsi="Arial" w:cs="Arial"/>
        </w:rPr>
        <w:t xml:space="preserve"> et Messieurs les élus, à nos respectueuses salutations.</w:t>
      </w:r>
    </w:p>
    <w:p w:rsidR="007042AB" w:rsidRDefault="00EC2A64" w:rsidP="00EC2A64">
      <w:pPr>
        <w:rPr>
          <w:rFonts w:ascii="Arial" w:hAnsi="Arial" w:cs="Arial"/>
        </w:rPr>
      </w:pPr>
      <w:r w:rsidRPr="008E4801">
        <w:rPr>
          <w:rFonts w:ascii="Arial" w:hAnsi="Arial" w:cs="Arial"/>
        </w:rPr>
        <w:t>Pour le Collectif Grand Site de France Gerbier-Mézenc,</w:t>
      </w:r>
      <w:r w:rsidR="007042AB">
        <w:rPr>
          <w:rFonts w:ascii="Arial" w:hAnsi="Arial" w:cs="Arial"/>
        </w:rPr>
        <w:t xml:space="preserve"> les coordinateurs :</w:t>
      </w:r>
    </w:p>
    <w:p w:rsidR="007042AB" w:rsidRDefault="00EC2A64" w:rsidP="007042AB">
      <w:pPr>
        <w:ind w:left="708"/>
        <w:rPr>
          <w:rFonts w:ascii="Arial" w:hAnsi="Arial" w:cs="Arial"/>
        </w:rPr>
      </w:pPr>
      <w:r w:rsidRPr="007042AB">
        <w:rPr>
          <w:rFonts w:ascii="Arial" w:hAnsi="Arial" w:cs="Arial"/>
          <w:i/>
        </w:rPr>
        <w:t>Par ordre alphabétique</w:t>
      </w:r>
      <w:r w:rsidRPr="008E4801">
        <w:rPr>
          <w:rFonts w:ascii="Arial" w:hAnsi="Arial" w:cs="Arial"/>
        </w:rPr>
        <w:t xml:space="preserve"> : Christian Assézat, Alexandre Aubry, Robert Brisson, Jean </w:t>
      </w:r>
    </w:p>
    <w:p w:rsidR="00064AEB" w:rsidRDefault="00EC2A64" w:rsidP="00064AEB">
      <w:pPr>
        <w:ind w:left="708"/>
        <w:rPr>
          <w:rFonts w:ascii="Arial" w:hAnsi="Arial" w:cs="Arial"/>
        </w:rPr>
      </w:pPr>
      <w:r w:rsidRPr="008E4801">
        <w:rPr>
          <w:rFonts w:ascii="Arial" w:hAnsi="Arial" w:cs="Arial"/>
        </w:rPr>
        <w:t xml:space="preserve">Martin, Patrick </w:t>
      </w:r>
      <w:proofErr w:type="spellStart"/>
      <w:r w:rsidRPr="008E4801">
        <w:rPr>
          <w:rFonts w:ascii="Arial" w:hAnsi="Arial" w:cs="Arial"/>
        </w:rPr>
        <w:t>Mauté</w:t>
      </w:r>
      <w:proofErr w:type="spellEnd"/>
      <w:r w:rsidRPr="008E4801">
        <w:rPr>
          <w:rFonts w:ascii="Arial" w:hAnsi="Arial" w:cs="Arial"/>
        </w:rPr>
        <w:t>, Michel Reynaud.</w:t>
      </w:r>
    </w:p>
    <w:p w:rsidR="008E4801" w:rsidRPr="00064AEB" w:rsidRDefault="001C6EA1" w:rsidP="00064AEB">
      <w:pPr>
        <w:ind w:left="708"/>
        <w:rPr>
          <w:rFonts w:ascii="Arial" w:hAnsi="Arial" w:cs="Arial"/>
        </w:rPr>
      </w:pPr>
      <w:r w:rsidRPr="001C6EA1">
        <w:rPr>
          <w:rFonts w:ascii="Arial" w:hAnsi="Arial" w:cs="Arial"/>
          <w:i/>
        </w:rPr>
        <w:t xml:space="preserve"> Contact</w:t>
      </w:r>
      <w:r>
        <w:rPr>
          <w:rFonts w:ascii="Arial" w:hAnsi="Arial" w:cs="Arial"/>
          <w:i/>
        </w:rPr>
        <w:t xml:space="preserve"> : </w:t>
      </w:r>
      <w:r w:rsidR="00064AEB">
        <w:rPr>
          <w:rFonts w:ascii="Arial" w:hAnsi="Arial" w:cs="Arial"/>
          <w:i/>
        </w:rPr>
        <w:t xml:space="preserve">Christian </w:t>
      </w:r>
      <w:proofErr w:type="spellStart"/>
      <w:r w:rsidR="00064AEB">
        <w:rPr>
          <w:rFonts w:ascii="Arial" w:hAnsi="Arial" w:cs="Arial"/>
          <w:i/>
        </w:rPr>
        <w:t>Assézat</w:t>
      </w:r>
      <w:proofErr w:type="spellEnd"/>
      <w:r w:rsidR="00064AEB">
        <w:rPr>
          <w:rFonts w:ascii="Arial" w:hAnsi="Arial" w:cs="Arial"/>
          <w:i/>
        </w:rPr>
        <w:t xml:space="preserve"> </w:t>
      </w:r>
      <w:proofErr w:type="gramStart"/>
      <w:r w:rsidR="00064AEB">
        <w:rPr>
          <w:rFonts w:ascii="Arial" w:hAnsi="Arial" w:cs="Arial"/>
          <w:i/>
        </w:rPr>
        <w:t>( Tél</w:t>
      </w:r>
      <w:proofErr w:type="gramEnd"/>
      <w:r w:rsidR="00064AEB">
        <w:rPr>
          <w:rFonts w:ascii="Arial" w:hAnsi="Arial" w:cs="Arial"/>
          <w:i/>
        </w:rPr>
        <w:t xml:space="preserve">. 06 07 86 11 06 – E-mail : </w:t>
      </w:r>
      <w:r w:rsidR="00F46118" w:rsidRPr="00F46118">
        <w:rPr>
          <w:rFonts w:ascii="Arial" w:hAnsi="Arial" w:cs="Arial"/>
          <w:i/>
        </w:rPr>
        <w:t>c.assezat@orang</w:t>
      </w:r>
      <w:r w:rsidR="00F46118">
        <w:rPr>
          <w:rFonts w:ascii="Arial" w:hAnsi="Arial" w:cs="Arial"/>
          <w:i/>
        </w:rPr>
        <w:t>e.fr )</w:t>
      </w:r>
    </w:p>
    <w:p w:rsidR="001C6EA1" w:rsidRPr="001C6EA1" w:rsidRDefault="001C6EA1" w:rsidP="00EC2A64">
      <w:pPr>
        <w:rPr>
          <w:rFonts w:ascii="Arial" w:hAnsi="Arial" w:cs="Arial"/>
          <w:i/>
          <w:sz w:val="18"/>
          <w:szCs w:val="18"/>
        </w:rPr>
      </w:pPr>
    </w:p>
    <w:p w:rsidR="008E4801" w:rsidRPr="008E4801" w:rsidRDefault="008E4801" w:rsidP="00EC2A64">
      <w:pPr>
        <w:rPr>
          <w:rFonts w:ascii="Arial" w:hAnsi="Arial" w:cs="Arial"/>
        </w:rPr>
      </w:pPr>
      <w:r>
        <w:rPr>
          <w:rFonts w:ascii="Arial" w:hAnsi="Arial" w:cs="Arial"/>
        </w:rPr>
        <w:t xml:space="preserve">*Le Collectif en soutien à la labellisation GSF Gerbier-Mézenc réunit </w:t>
      </w:r>
      <w:r w:rsidRPr="008E4801">
        <w:rPr>
          <w:rFonts w:ascii="Arial" w:hAnsi="Arial" w:cs="Arial"/>
          <w:i/>
        </w:rPr>
        <w:t>(par ordre alphabétique)</w:t>
      </w:r>
    </w:p>
    <w:p w:rsidR="00EC2A64" w:rsidRPr="008E4801" w:rsidRDefault="00EC2A64" w:rsidP="00EC2A64">
      <w:pPr>
        <w:rPr>
          <w:rFonts w:ascii="Arial" w:hAnsi="Arial" w:cs="Arial"/>
        </w:rPr>
      </w:pPr>
    </w:p>
    <w:p w:rsidR="007042AB" w:rsidRPr="00E25845" w:rsidRDefault="007042AB" w:rsidP="007042AB">
      <w:pPr>
        <w:pStyle w:val="Paragraphedeliste"/>
        <w:numPr>
          <w:ilvl w:val="0"/>
          <w:numId w:val="1"/>
        </w:numPr>
        <w:rPr>
          <w:rFonts w:ascii="Arial" w:hAnsi="Arial" w:cs="Arial"/>
          <w:color w:val="000000"/>
        </w:rPr>
      </w:pPr>
      <w:r w:rsidRPr="00E25845">
        <w:rPr>
          <w:rFonts w:ascii="Arial" w:hAnsi="Arial" w:cs="Arial"/>
          <w:color w:val="000000"/>
        </w:rPr>
        <w:t>Association pour la Préservation des Paysages Exceptionnels du Mézenc (APPEM) : Les Estables ;</w:t>
      </w:r>
    </w:p>
    <w:p w:rsidR="007042AB" w:rsidRPr="00E25845" w:rsidRDefault="007042AB" w:rsidP="007042AB">
      <w:pPr>
        <w:pStyle w:val="Paragraphedeliste"/>
        <w:numPr>
          <w:ilvl w:val="0"/>
          <w:numId w:val="1"/>
        </w:numPr>
        <w:rPr>
          <w:rFonts w:ascii="Arial" w:hAnsi="Arial" w:cs="Arial"/>
          <w:color w:val="000000"/>
        </w:rPr>
      </w:pPr>
      <w:r w:rsidRPr="00E25845">
        <w:rPr>
          <w:rFonts w:ascii="Arial" w:hAnsi="Arial" w:cs="Arial"/>
          <w:color w:val="000000"/>
        </w:rPr>
        <w:t>Caravelle (La)</w:t>
      </w:r>
      <w:r w:rsidR="00C576CB">
        <w:rPr>
          <w:rFonts w:ascii="Arial" w:hAnsi="Arial" w:cs="Arial"/>
          <w:color w:val="000000"/>
        </w:rPr>
        <w:t> :</w:t>
      </w:r>
      <w:r w:rsidRPr="00E25845">
        <w:rPr>
          <w:rFonts w:ascii="Arial" w:hAnsi="Arial" w:cs="Arial"/>
          <w:color w:val="000000"/>
        </w:rPr>
        <w:t xml:space="preserve"> Fay-sur-Lignon ;</w:t>
      </w:r>
    </w:p>
    <w:p w:rsidR="007042AB" w:rsidRPr="00E25845" w:rsidRDefault="007042AB" w:rsidP="007042AB">
      <w:pPr>
        <w:pStyle w:val="Paragraphedeliste"/>
        <w:numPr>
          <w:ilvl w:val="0"/>
          <w:numId w:val="1"/>
        </w:numPr>
        <w:rPr>
          <w:rFonts w:ascii="Arial" w:hAnsi="Arial" w:cs="Arial"/>
          <w:color w:val="000000"/>
        </w:rPr>
      </w:pPr>
      <w:r w:rsidRPr="00E25845">
        <w:rPr>
          <w:rFonts w:ascii="Arial" w:hAnsi="Arial" w:cs="Arial"/>
          <w:color w:val="000000"/>
        </w:rPr>
        <w:t>Chalets du Mézenc : Les Estables ;</w:t>
      </w:r>
    </w:p>
    <w:p w:rsidR="007042AB" w:rsidRPr="00E25845" w:rsidRDefault="007042AB" w:rsidP="007042AB">
      <w:pPr>
        <w:pStyle w:val="Paragraphedeliste"/>
        <w:numPr>
          <w:ilvl w:val="0"/>
          <w:numId w:val="1"/>
        </w:numPr>
        <w:rPr>
          <w:rFonts w:ascii="Arial" w:hAnsi="Arial" w:cs="Arial"/>
          <w:color w:val="000000"/>
        </w:rPr>
      </w:pPr>
      <w:r>
        <w:rPr>
          <w:rFonts w:ascii="Arial" w:hAnsi="Arial" w:cs="Arial"/>
          <w:color w:val="000000"/>
        </w:rPr>
        <w:t>ESF d</w:t>
      </w:r>
      <w:r w:rsidRPr="00E25845">
        <w:rPr>
          <w:rFonts w:ascii="Arial" w:hAnsi="Arial" w:cs="Arial"/>
          <w:color w:val="000000"/>
        </w:rPr>
        <w:t>es Estables ;</w:t>
      </w:r>
    </w:p>
    <w:p w:rsidR="007042AB" w:rsidRPr="00E25845" w:rsidRDefault="007042AB" w:rsidP="007042AB">
      <w:pPr>
        <w:pStyle w:val="Paragraphedeliste"/>
        <w:numPr>
          <w:ilvl w:val="0"/>
          <w:numId w:val="1"/>
        </w:numPr>
        <w:rPr>
          <w:rFonts w:ascii="Arial" w:hAnsi="Arial" w:cs="Arial"/>
          <w:color w:val="000000"/>
        </w:rPr>
      </w:pPr>
      <w:r w:rsidRPr="00E25845">
        <w:rPr>
          <w:rFonts w:ascii="Arial" w:hAnsi="Arial" w:cs="Arial"/>
          <w:color w:val="000000"/>
        </w:rPr>
        <w:t>Guide</w:t>
      </w:r>
      <w:r w:rsidR="00194A37">
        <w:rPr>
          <w:rFonts w:ascii="Arial" w:hAnsi="Arial" w:cs="Arial"/>
          <w:color w:val="000000"/>
        </w:rPr>
        <w:t xml:space="preserve"> Nature R</w:t>
      </w:r>
      <w:r w:rsidR="00E62CA7">
        <w:rPr>
          <w:rFonts w:ascii="Arial" w:hAnsi="Arial" w:cs="Arial"/>
          <w:color w:val="000000"/>
        </w:rPr>
        <w:t>andonnée</w:t>
      </w:r>
      <w:r w:rsidRPr="00E25845">
        <w:rPr>
          <w:rFonts w:ascii="Arial" w:hAnsi="Arial" w:cs="Arial"/>
          <w:color w:val="000000"/>
        </w:rPr>
        <w:t> : Les Estables ;</w:t>
      </w:r>
    </w:p>
    <w:p w:rsidR="007042AB" w:rsidRPr="00E25845" w:rsidRDefault="007042AB" w:rsidP="007042AB">
      <w:pPr>
        <w:pStyle w:val="Paragraphedeliste"/>
        <w:numPr>
          <w:ilvl w:val="0"/>
          <w:numId w:val="1"/>
        </w:numPr>
        <w:rPr>
          <w:rFonts w:ascii="Arial" w:hAnsi="Arial" w:cs="Arial"/>
          <w:color w:val="000000"/>
        </w:rPr>
      </w:pPr>
      <w:r w:rsidRPr="00E25845">
        <w:rPr>
          <w:rFonts w:ascii="Arial" w:hAnsi="Arial" w:cs="Arial"/>
          <w:color w:val="000000"/>
        </w:rPr>
        <w:t>Liger : Sainte-Eulalie ;</w:t>
      </w:r>
    </w:p>
    <w:p w:rsidR="007042AB" w:rsidRPr="00E25845" w:rsidRDefault="007042AB" w:rsidP="007042AB">
      <w:pPr>
        <w:pStyle w:val="Paragraphedeliste"/>
        <w:numPr>
          <w:ilvl w:val="0"/>
          <w:numId w:val="1"/>
        </w:numPr>
        <w:rPr>
          <w:rFonts w:ascii="Arial" w:hAnsi="Arial" w:cs="Arial"/>
          <w:color w:val="000000"/>
        </w:rPr>
      </w:pPr>
      <w:proofErr w:type="spellStart"/>
      <w:r w:rsidRPr="00E25845">
        <w:rPr>
          <w:rFonts w:ascii="Arial" w:hAnsi="Arial" w:cs="Arial"/>
          <w:color w:val="000000"/>
        </w:rPr>
        <w:t>Lugik</w:t>
      </w:r>
      <w:proofErr w:type="spellEnd"/>
      <w:r w:rsidRPr="00E25845">
        <w:rPr>
          <w:rFonts w:ascii="Arial" w:hAnsi="Arial" w:cs="Arial"/>
          <w:color w:val="000000"/>
        </w:rPr>
        <w:t xml:space="preserve"> parc : Les Estables ;</w:t>
      </w:r>
    </w:p>
    <w:p w:rsidR="007042AB" w:rsidRPr="00E25845" w:rsidRDefault="007042AB" w:rsidP="007042AB">
      <w:pPr>
        <w:pStyle w:val="Paragraphedeliste"/>
        <w:numPr>
          <w:ilvl w:val="0"/>
          <w:numId w:val="1"/>
        </w:numPr>
        <w:rPr>
          <w:rFonts w:ascii="Arial" w:hAnsi="Arial" w:cs="Arial"/>
          <w:color w:val="000000"/>
        </w:rPr>
      </w:pPr>
      <w:r w:rsidRPr="00E25845">
        <w:rPr>
          <w:rFonts w:ascii="Arial" w:hAnsi="Arial" w:cs="Arial"/>
          <w:color w:val="000000"/>
        </w:rPr>
        <w:t>Météo-Mézenc : Les Estables ;</w:t>
      </w:r>
    </w:p>
    <w:p w:rsidR="007042AB" w:rsidRPr="00E25845" w:rsidRDefault="00A70702" w:rsidP="007042AB">
      <w:pPr>
        <w:pStyle w:val="Paragraphedeliste"/>
        <w:numPr>
          <w:ilvl w:val="0"/>
          <w:numId w:val="1"/>
        </w:numPr>
        <w:rPr>
          <w:rFonts w:ascii="Arial" w:hAnsi="Arial" w:cs="Arial"/>
          <w:color w:val="000000"/>
        </w:rPr>
      </w:pPr>
      <w:r>
        <w:rPr>
          <w:rFonts w:ascii="Arial" w:hAnsi="Arial" w:cs="Arial"/>
          <w:color w:val="000000"/>
        </w:rPr>
        <w:t>Musée des C</w:t>
      </w:r>
      <w:r w:rsidR="007042AB" w:rsidRPr="00E25845">
        <w:rPr>
          <w:rFonts w:ascii="Arial" w:hAnsi="Arial" w:cs="Arial"/>
          <w:color w:val="000000"/>
        </w:rPr>
        <w:t>royances populaires : Le Monastier-sur-</w:t>
      </w:r>
      <w:proofErr w:type="spellStart"/>
      <w:r w:rsidR="007042AB" w:rsidRPr="00E25845">
        <w:rPr>
          <w:rFonts w:ascii="Arial" w:hAnsi="Arial" w:cs="Arial"/>
          <w:color w:val="000000"/>
        </w:rPr>
        <w:t>Gazeille</w:t>
      </w:r>
      <w:proofErr w:type="spellEnd"/>
      <w:r w:rsidR="007042AB" w:rsidRPr="00E25845">
        <w:rPr>
          <w:rFonts w:ascii="Arial" w:hAnsi="Arial" w:cs="Arial"/>
          <w:color w:val="000000"/>
        </w:rPr>
        <w:t> ;</w:t>
      </w:r>
    </w:p>
    <w:p w:rsidR="007042AB" w:rsidRPr="00E25845" w:rsidRDefault="007042AB" w:rsidP="007042AB">
      <w:pPr>
        <w:pStyle w:val="Paragraphedeliste"/>
        <w:numPr>
          <w:ilvl w:val="0"/>
          <w:numId w:val="1"/>
        </w:numPr>
        <w:rPr>
          <w:rFonts w:ascii="Arial" w:hAnsi="Arial" w:cs="Arial"/>
          <w:color w:val="000000"/>
        </w:rPr>
      </w:pPr>
      <w:r w:rsidRPr="00E25845">
        <w:rPr>
          <w:rFonts w:ascii="Arial" w:hAnsi="Arial" w:cs="Arial"/>
          <w:color w:val="000000"/>
        </w:rPr>
        <w:t>Musée des Frères Perrel : Moudeyres ;</w:t>
      </w:r>
    </w:p>
    <w:p w:rsidR="007042AB" w:rsidRPr="00E25845" w:rsidRDefault="007042AB" w:rsidP="007042AB">
      <w:pPr>
        <w:pStyle w:val="Paragraphedeliste"/>
        <w:numPr>
          <w:ilvl w:val="0"/>
          <w:numId w:val="1"/>
        </w:numPr>
        <w:rPr>
          <w:rFonts w:ascii="Arial" w:hAnsi="Arial" w:cs="Arial"/>
          <w:color w:val="000000"/>
        </w:rPr>
      </w:pPr>
      <w:r>
        <w:rPr>
          <w:rFonts w:ascii="Arial" w:hAnsi="Arial" w:cs="Arial"/>
          <w:color w:val="000000"/>
        </w:rPr>
        <w:t>Transcévenole (La) : Le Monastier ;</w:t>
      </w:r>
    </w:p>
    <w:p w:rsidR="007042AB" w:rsidRPr="00E25845" w:rsidRDefault="007042AB" w:rsidP="007042AB">
      <w:pPr>
        <w:pStyle w:val="Paragraphedeliste"/>
        <w:numPr>
          <w:ilvl w:val="0"/>
          <w:numId w:val="1"/>
        </w:numPr>
        <w:rPr>
          <w:rFonts w:ascii="Arial" w:hAnsi="Arial" w:cs="Arial"/>
          <w:color w:val="000000"/>
        </w:rPr>
      </w:pPr>
      <w:proofErr w:type="spellStart"/>
      <w:r w:rsidRPr="00E25845">
        <w:rPr>
          <w:rFonts w:ascii="Arial" w:hAnsi="Arial" w:cs="Arial"/>
          <w:color w:val="000000"/>
        </w:rPr>
        <w:t>Try</w:t>
      </w:r>
      <w:proofErr w:type="spellEnd"/>
      <w:r w:rsidRPr="00E25845">
        <w:rPr>
          <w:rFonts w:ascii="Arial" w:hAnsi="Arial" w:cs="Arial"/>
          <w:color w:val="000000"/>
        </w:rPr>
        <w:t xml:space="preserve"> Folles : Les Estables.</w:t>
      </w:r>
    </w:p>
    <w:sectPr w:rsidR="007042AB" w:rsidRPr="00E25845" w:rsidSect="00D05F95">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B10A5"/>
    <w:multiLevelType w:val="hybridMultilevel"/>
    <w:tmpl w:val="1C009D8E"/>
    <w:lvl w:ilvl="0" w:tplc="E71C9AE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savePreviewPicture/>
  <w:compat/>
  <w:rsids>
    <w:rsidRoot w:val="00793B88"/>
    <w:rsid w:val="00064AEB"/>
    <w:rsid w:val="00076416"/>
    <w:rsid w:val="000B4BD2"/>
    <w:rsid w:val="000C17B1"/>
    <w:rsid w:val="001358A1"/>
    <w:rsid w:val="00194A37"/>
    <w:rsid w:val="001C6EA1"/>
    <w:rsid w:val="00241C67"/>
    <w:rsid w:val="00284560"/>
    <w:rsid w:val="002B5E02"/>
    <w:rsid w:val="00463146"/>
    <w:rsid w:val="004A263B"/>
    <w:rsid w:val="004D103C"/>
    <w:rsid w:val="00586363"/>
    <w:rsid w:val="00593659"/>
    <w:rsid w:val="005C262A"/>
    <w:rsid w:val="006309A7"/>
    <w:rsid w:val="00642F76"/>
    <w:rsid w:val="00645638"/>
    <w:rsid w:val="006471CD"/>
    <w:rsid w:val="00673000"/>
    <w:rsid w:val="007042AB"/>
    <w:rsid w:val="00726441"/>
    <w:rsid w:val="00773C47"/>
    <w:rsid w:val="00793B88"/>
    <w:rsid w:val="0087263D"/>
    <w:rsid w:val="008D3BBA"/>
    <w:rsid w:val="008E4801"/>
    <w:rsid w:val="008F0808"/>
    <w:rsid w:val="00A70702"/>
    <w:rsid w:val="00B24D32"/>
    <w:rsid w:val="00B3416A"/>
    <w:rsid w:val="00B40B91"/>
    <w:rsid w:val="00BC028D"/>
    <w:rsid w:val="00BC7707"/>
    <w:rsid w:val="00C1214D"/>
    <w:rsid w:val="00C37639"/>
    <w:rsid w:val="00C576CB"/>
    <w:rsid w:val="00C815AA"/>
    <w:rsid w:val="00CC7970"/>
    <w:rsid w:val="00D0411B"/>
    <w:rsid w:val="00D05F95"/>
    <w:rsid w:val="00D07864"/>
    <w:rsid w:val="00DE71F5"/>
    <w:rsid w:val="00E62CA7"/>
    <w:rsid w:val="00EA30DE"/>
    <w:rsid w:val="00EC2A64"/>
    <w:rsid w:val="00F46118"/>
    <w:rsid w:val="00FD57F8"/>
    <w:rsid w:val="00FF1F2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6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42AB"/>
    <w:pPr>
      <w:spacing w:line="259" w:lineRule="auto"/>
      <w:ind w:left="720"/>
      <w:contextualSpacing/>
    </w:pPr>
  </w:style>
  <w:style w:type="paragraph" w:styleId="Textedebulles">
    <w:name w:val="Balloon Text"/>
    <w:basedOn w:val="Normal"/>
    <w:link w:val="TextedebullesCar"/>
    <w:uiPriority w:val="99"/>
    <w:semiHidden/>
    <w:unhideWhenUsed/>
    <w:rsid w:val="001C6E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6EA1"/>
    <w:rPr>
      <w:rFonts w:ascii="Segoe UI" w:hAnsi="Segoe UI" w:cs="Segoe UI"/>
      <w:sz w:val="18"/>
      <w:szCs w:val="18"/>
    </w:rPr>
  </w:style>
  <w:style w:type="character" w:styleId="Lienhypertexte">
    <w:name w:val="Hyperlink"/>
    <w:basedOn w:val="Policepardfaut"/>
    <w:uiPriority w:val="99"/>
    <w:unhideWhenUsed/>
    <w:rsid w:val="00F4611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340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848</Words>
  <Characters>4669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Mauté</dc:creator>
  <cp:lastModifiedBy>Jean</cp:lastModifiedBy>
  <cp:revision>2</cp:revision>
  <cp:lastPrinted>2025-05-21T14:41:00Z</cp:lastPrinted>
  <dcterms:created xsi:type="dcterms:W3CDTF">2025-06-03T21:29:00Z</dcterms:created>
  <dcterms:modified xsi:type="dcterms:W3CDTF">2025-06-03T21:29:00Z</dcterms:modified>
</cp:coreProperties>
</file>