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329" w:rsidRPr="00A41AB0" w:rsidRDefault="00FA6329" w:rsidP="00FA632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41AB0">
        <w:rPr>
          <w:rFonts w:ascii="Times New Roman" w:eastAsia="Times New Roman" w:hAnsi="Times New Roman" w:cs="Times New Roman"/>
          <w:b/>
          <w:bCs/>
          <w:sz w:val="27"/>
          <w:szCs w:val="27"/>
          <w:lang w:eastAsia="fr-FR"/>
        </w:rPr>
        <w:t>RAPPORT MORAL DU PRÉSIDENT</w:t>
      </w:r>
    </w:p>
    <w:p w:rsidR="00FA6329" w:rsidRPr="00A41AB0" w:rsidRDefault="00FA6329" w:rsidP="00FA6329">
      <w:pPr>
        <w:spacing w:before="100" w:beforeAutospacing="1" w:after="100" w:afterAutospacing="1" w:line="240" w:lineRule="auto"/>
        <w:rPr>
          <w:rFonts w:ascii="Times New Roman" w:eastAsia="Times New Roman" w:hAnsi="Times New Roman" w:cs="Times New Roman"/>
          <w:sz w:val="24"/>
          <w:szCs w:val="24"/>
          <w:lang w:eastAsia="fr-FR"/>
        </w:rPr>
      </w:pPr>
      <w:r w:rsidRPr="00A41AB0">
        <w:rPr>
          <w:rFonts w:ascii="Times New Roman" w:eastAsia="Times New Roman" w:hAnsi="Times New Roman" w:cs="Times New Roman"/>
          <w:b/>
          <w:bCs/>
          <w:sz w:val="24"/>
          <w:szCs w:val="24"/>
          <w:lang w:eastAsia="fr-FR"/>
        </w:rPr>
        <w:t>Chers amis, bonjour,</w:t>
      </w:r>
    </w:p>
    <w:p w:rsidR="00DA5E93" w:rsidRDefault="00FA6329" w:rsidP="00FA6329">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En cette belle journée, je vous remercie pour votre présence</w:t>
      </w:r>
      <w:r w:rsidR="00E035CB">
        <w:rPr>
          <w:rFonts w:ascii="Times New Roman" w:eastAsia="Times New Roman" w:hAnsi="Times New Roman" w:cs="Times New Roman"/>
          <w:sz w:val="24"/>
          <w:szCs w:val="24"/>
          <w:lang w:eastAsia="fr-FR"/>
        </w:rPr>
        <w:t xml:space="preserve">, </w:t>
      </w:r>
    </w:p>
    <w:p w:rsidR="00FA6329" w:rsidRPr="00094103" w:rsidRDefault="00FA6329" w:rsidP="00FA6329">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 xml:space="preserve">Jai le plaisir de vous présenter le rapport moral du Président, qui retrace une année complexe et exigeante depuis notre dernière assemblée générale du 20 </w:t>
      </w:r>
      <w:r w:rsidRPr="00094103">
        <w:rPr>
          <w:rFonts w:ascii="Times New Roman" w:eastAsia="Times New Roman" w:hAnsi="Times New Roman" w:cs="Times New Roman"/>
          <w:bCs/>
          <w:sz w:val="24"/>
          <w:szCs w:val="24"/>
          <w:lang w:eastAsia="fr-FR"/>
        </w:rPr>
        <w:t>juillet 2024</w:t>
      </w:r>
      <w:r w:rsidRPr="00094103">
        <w:rPr>
          <w:rFonts w:ascii="Times New Roman" w:eastAsia="Times New Roman" w:hAnsi="Times New Roman" w:cs="Times New Roman"/>
          <w:sz w:val="24"/>
          <w:szCs w:val="24"/>
          <w:lang w:eastAsia="fr-FR"/>
        </w:rPr>
        <w:t>.</w:t>
      </w:r>
    </w:p>
    <w:p w:rsidR="00FA6329" w:rsidRPr="00094103" w:rsidRDefault="00E71762" w:rsidP="00FA6329">
      <w:pPr>
        <w:spacing w:before="100" w:beforeAutospacing="1" w:after="100" w:afterAutospacing="1" w:line="240" w:lineRule="auto"/>
        <w:rPr>
          <w:rFonts w:ascii="Times New Roman" w:eastAsia="Times New Roman" w:hAnsi="Times New Roman" w:cs="Times New Roman"/>
          <w:sz w:val="24"/>
          <w:szCs w:val="24"/>
          <w:lang w:eastAsia="fr-FR"/>
        </w:rPr>
      </w:pPr>
      <w:r w:rsidRPr="00C44588">
        <w:rPr>
          <w:rFonts w:ascii="Times New Roman" w:eastAsia="Times New Roman" w:hAnsi="Times New Roman" w:cs="Times New Roman"/>
          <w:sz w:val="24"/>
          <w:szCs w:val="24"/>
          <w:lang w:eastAsia="fr-FR"/>
        </w:rPr>
        <w:t xml:space="preserve">Je voudrais commencer par </w:t>
      </w:r>
      <w:r w:rsidR="00FA6329" w:rsidRPr="00094103">
        <w:rPr>
          <w:rFonts w:ascii="Times New Roman" w:eastAsia="Times New Roman" w:hAnsi="Times New Roman" w:cs="Times New Roman"/>
          <w:sz w:val="24"/>
          <w:szCs w:val="24"/>
          <w:lang w:eastAsia="fr-FR"/>
        </w:rPr>
        <w:t xml:space="preserve">remercier chaleureusement les membres du bureau : Catherine, Isabelle, Hélène et Michel, pour leur </w:t>
      </w:r>
      <w:r w:rsidR="00E035CB">
        <w:rPr>
          <w:rFonts w:ascii="Times New Roman" w:eastAsia="Times New Roman" w:hAnsi="Times New Roman" w:cs="Times New Roman"/>
          <w:sz w:val="24"/>
          <w:szCs w:val="24"/>
          <w:lang w:eastAsia="fr-FR"/>
        </w:rPr>
        <w:t xml:space="preserve">précieux concours. </w:t>
      </w:r>
      <w:r w:rsidR="00FA6329" w:rsidRPr="00094103">
        <w:rPr>
          <w:rFonts w:ascii="Times New Roman" w:eastAsia="Times New Roman" w:hAnsi="Times New Roman" w:cs="Times New Roman"/>
          <w:sz w:val="24"/>
          <w:szCs w:val="24"/>
          <w:lang w:eastAsia="fr-FR"/>
        </w:rPr>
        <w:t xml:space="preserve">Et bien sûr, Dominique pour son </w:t>
      </w:r>
      <w:r w:rsidR="0075620C" w:rsidRPr="00094103">
        <w:rPr>
          <w:rFonts w:ascii="Times New Roman" w:eastAsia="Times New Roman" w:hAnsi="Times New Roman" w:cs="Times New Roman"/>
          <w:sz w:val="24"/>
          <w:szCs w:val="24"/>
          <w:lang w:eastAsia="fr-FR"/>
        </w:rPr>
        <w:t xml:space="preserve">soutien par son </w:t>
      </w:r>
      <w:r w:rsidR="00FA6329" w:rsidRPr="00094103">
        <w:rPr>
          <w:rFonts w:ascii="Times New Roman" w:eastAsia="Times New Roman" w:hAnsi="Times New Roman" w:cs="Times New Roman"/>
          <w:sz w:val="24"/>
          <w:szCs w:val="24"/>
          <w:lang w:eastAsia="fr-FR"/>
        </w:rPr>
        <w:t xml:space="preserve">engagement renouvelé au poste de Vice-Président. Un clin d'œil tout particulier à Gilbert, toujours </w:t>
      </w:r>
      <w:r w:rsidRPr="00C44588">
        <w:rPr>
          <w:rFonts w:ascii="Times New Roman" w:eastAsia="Times New Roman" w:hAnsi="Times New Roman" w:cs="Times New Roman"/>
          <w:sz w:val="24"/>
          <w:szCs w:val="24"/>
          <w:lang w:eastAsia="fr-FR"/>
        </w:rPr>
        <w:t>présent lorsque cela est nécessaire</w:t>
      </w:r>
      <w:r w:rsidR="00FA6329" w:rsidRPr="00094103">
        <w:rPr>
          <w:rFonts w:ascii="Times New Roman" w:eastAsia="Times New Roman" w:hAnsi="Times New Roman" w:cs="Times New Roman"/>
          <w:sz w:val="24"/>
          <w:szCs w:val="24"/>
          <w:lang w:eastAsia="fr-FR"/>
        </w:rPr>
        <w:t xml:space="preserve">, </w:t>
      </w:r>
      <w:r w:rsidRPr="00094103">
        <w:rPr>
          <w:rFonts w:ascii="Times New Roman" w:eastAsia="Times New Roman" w:hAnsi="Times New Roman" w:cs="Times New Roman"/>
          <w:sz w:val="24"/>
          <w:szCs w:val="24"/>
          <w:lang w:eastAsia="fr-FR"/>
        </w:rPr>
        <w:t>ainsi qu’à</w:t>
      </w:r>
      <w:r w:rsidR="00FA6329" w:rsidRPr="00094103">
        <w:rPr>
          <w:rFonts w:ascii="Times New Roman" w:eastAsia="Times New Roman" w:hAnsi="Times New Roman" w:cs="Times New Roman"/>
          <w:sz w:val="24"/>
          <w:szCs w:val="24"/>
          <w:lang w:eastAsia="fr-FR"/>
        </w:rPr>
        <w:t xml:space="preserve"> Nathalie, dont l'expertise juridique nous est </w:t>
      </w:r>
      <w:r w:rsidRPr="00094103">
        <w:rPr>
          <w:rFonts w:ascii="Times New Roman" w:eastAsia="Times New Roman" w:hAnsi="Times New Roman" w:cs="Times New Roman"/>
          <w:sz w:val="24"/>
          <w:szCs w:val="24"/>
          <w:lang w:eastAsia="fr-FR"/>
        </w:rPr>
        <w:t>t</w:t>
      </w:r>
      <w:r w:rsidR="00E035CB">
        <w:rPr>
          <w:rFonts w:ascii="Times New Roman" w:eastAsia="Times New Roman" w:hAnsi="Times New Roman" w:cs="Times New Roman"/>
          <w:sz w:val="24"/>
          <w:szCs w:val="24"/>
          <w:lang w:eastAsia="fr-FR"/>
        </w:rPr>
        <w:t xml:space="preserve">ellement </w:t>
      </w:r>
      <w:r w:rsidR="00FA6329" w:rsidRPr="00094103">
        <w:rPr>
          <w:rFonts w:ascii="Times New Roman" w:eastAsia="Times New Roman" w:hAnsi="Times New Roman" w:cs="Times New Roman"/>
          <w:sz w:val="24"/>
          <w:szCs w:val="24"/>
          <w:lang w:eastAsia="fr-FR"/>
        </w:rPr>
        <w:t xml:space="preserve">précieuse dans la gestion de nos dossiers. </w:t>
      </w:r>
    </w:p>
    <w:p w:rsidR="00594FC6" w:rsidRPr="00094103" w:rsidRDefault="00E71762">
      <w:pPr>
        <w:rPr>
          <w:rFonts w:ascii="Times New Roman" w:eastAsia="Times New Roman" w:hAnsi="Times New Roman" w:cs="Times New Roman"/>
          <w:sz w:val="24"/>
          <w:szCs w:val="24"/>
          <w:lang w:eastAsia="fr-FR"/>
        </w:rPr>
      </w:pPr>
      <w:r w:rsidRPr="00C44588">
        <w:rPr>
          <w:rFonts w:ascii="Times New Roman" w:eastAsia="Times New Roman" w:hAnsi="Times New Roman" w:cs="Times New Roman"/>
          <w:sz w:val="24"/>
          <w:szCs w:val="24"/>
          <w:lang w:eastAsia="fr-FR"/>
        </w:rPr>
        <w:t>Je souhaite également saluer l’énergie et l’implication de tous les membres du Conseil d’administration,</w:t>
      </w:r>
      <w:r w:rsidR="00FA6329" w:rsidRPr="00094103">
        <w:rPr>
          <w:rFonts w:ascii="Times New Roman" w:eastAsia="Times New Roman" w:hAnsi="Times New Roman" w:cs="Times New Roman"/>
          <w:sz w:val="24"/>
          <w:szCs w:val="24"/>
          <w:lang w:eastAsia="fr-FR"/>
        </w:rPr>
        <w:t xml:space="preserve"> en particulier l’équipe </w:t>
      </w:r>
      <w:r w:rsidR="0075620C" w:rsidRPr="00094103">
        <w:rPr>
          <w:rFonts w:ascii="Times New Roman" w:eastAsia="Times New Roman" w:hAnsi="Times New Roman" w:cs="Times New Roman"/>
          <w:sz w:val="24"/>
          <w:szCs w:val="24"/>
          <w:lang w:eastAsia="fr-FR"/>
        </w:rPr>
        <w:t xml:space="preserve">qui </w:t>
      </w:r>
      <w:r w:rsidRPr="00094103">
        <w:rPr>
          <w:rFonts w:ascii="Times New Roman" w:eastAsia="Times New Roman" w:hAnsi="Times New Roman" w:cs="Times New Roman"/>
          <w:sz w:val="24"/>
          <w:szCs w:val="24"/>
          <w:lang w:eastAsia="fr-FR"/>
        </w:rPr>
        <w:t xml:space="preserve">orchestre </w:t>
      </w:r>
      <w:r w:rsidR="00FA6329" w:rsidRPr="00094103">
        <w:rPr>
          <w:rFonts w:ascii="Times New Roman" w:eastAsia="Times New Roman" w:hAnsi="Times New Roman" w:cs="Times New Roman"/>
          <w:sz w:val="24"/>
          <w:szCs w:val="24"/>
          <w:lang w:eastAsia="fr-FR"/>
        </w:rPr>
        <w:t>notre exposition annuelle</w:t>
      </w:r>
      <w:r w:rsidR="00E035CB">
        <w:rPr>
          <w:rFonts w:ascii="Times New Roman" w:eastAsia="Times New Roman" w:hAnsi="Times New Roman" w:cs="Times New Roman"/>
          <w:sz w:val="24"/>
          <w:szCs w:val="24"/>
          <w:lang w:eastAsia="fr-FR"/>
        </w:rPr>
        <w:t>. Ils ont tellement donné qu’ils ne peuvent être présents aujourd’hui.</w:t>
      </w:r>
    </w:p>
    <w:p w:rsidR="00FA6329" w:rsidRPr="00094103" w:rsidRDefault="00AC427C" w:rsidP="00FA6329">
      <w:pPr>
        <w:spacing w:before="100" w:beforeAutospacing="1" w:after="100" w:afterAutospacing="1" w:line="240" w:lineRule="auto"/>
        <w:rPr>
          <w:rFonts w:ascii="Times New Roman" w:eastAsia="Times New Roman" w:hAnsi="Times New Roman" w:cs="Times New Roman"/>
          <w:sz w:val="24"/>
          <w:szCs w:val="24"/>
          <w:lang w:eastAsia="fr-FR"/>
        </w:rPr>
      </w:pPr>
      <w:r w:rsidRPr="00C44588">
        <w:rPr>
          <w:rFonts w:ascii="Times New Roman" w:eastAsia="Times New Roman" w:hAnsi="Times New Roman" w:cs="Times New Roman"/>
          <w:sz w:val="24"/>
          <w:szCs w:val="24"/>
          <w:lang w:eastAsia="fr-FR"/>
        </w:rPr>
        <w:t>Et bien sûr, un grand merc</w:t>
      </w:r>
      <w:r w:rsidRPr="00094103">
        <w:rPr>
          <w:rFonts w:ascii="Times New Roman" w:eastAsia="Times New Roman" w:hAnsi="Times New Roman" w:cs="Times New Roman"/>
          <w:sz w:val="24"/>
          <w:szCs w:val="24"/>
          <w:lang w:eastAsia="fr-FR"/>
        </w:rPr>
        <w:t xml:space="preserve">i </w:t>
      </w:r>
      <w:r w:rsidR="00FA6329" w:rsidRPr="00094103">
        <w:rPr>
          <w:rFonts w:ascii="Times New Roman" w:eastAsia="Times New Roman" w:hAnsi="Times New Roman" w:cs="Times New Roman"/>
          <w:sz w:val="24"/>
          <w:szCs w:val="24"/>
          <w:lang w:eastAsia="fr-FR"/>
        </w:rPr>
        <w:t>à tous nos adhérents, qui manifestent leur soutien fidèle. Ce lien de proximité est pour nous une source d’encouragement inestimable dans nos actions pour l’avenir de l’association.</w:t>
      </w:r>
    </w:p>
    <w:p w:rsidR="00FA6329" w:rsidRPr="00094103" w:rsidRDefault="00FA6329" w:rsidP="00FA6329">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b/>
          <w:bCs/>
          <w:sz w:val="24"/>
          <w:szCs w:val="24"/>
          <w:lang w:eastAsia="fr-FR"/>
        </w:rPr>
        <w:t xml:space="preserve">Passons maintenant aux </w:t>
      </w:r>
      <w:r w:rsidR="00AC427C" w:rsidRPr="00094103">
        <w:rPr>
          <w:rFonts w:ascii="Times New Roman" w:eastAsia="Times New Roman" w:hAnsi="Times New Roman" w:cs="Times New Roman"/>
          <w:b/>
          <w:bCs/>
          <w:sz w:val="24"/>
          <w:szCs w:val="24"/>
          <w:lang w:eastAsia="fr-FR"/>
        </w:rPr>
        <w:t>sujets principaux qui sont dans notre actualité cette année :</w:t>
      </w:r>
    </w:p>
    <w:p w:rsidR="00FA6329" w:rsidRPr="00094103" w:rsidRDefault="00AC427C" w:rsidP="00FA6329">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 xml:space="preserve">Ils se répartissent en </w:t>
      </w:r>
      <w:r w:rsidR="00FA6329" w:rsidRPr="00094103">
        <w:rPr>
          <w:rFonts w:ascii="Times New Roman" w:eastAsia="Times New Roman" w:hAnsi="Times New Roman" w:cs="Times New Roman"/>
          <w:sz w:val="24"/>
          <w:szCs w:val="24"/>
          <w:lang w:eastAsia="fr-FR"/>
        </w:rPr>
        <w:t>3 domaines qu</w:t>
      </w:r>
      <w:r w:rsidR="002F7B7C" w:rsidRPr="00094103">
        <w:rPr>
          <w:rFonts w:ascii="Times New Roman" w:eastAsia="Times New Roman" w:hAnsi="Times New Roman" w:cs="Times New Roman"/>
          <w:sz w:val="24"/>
          <w:szCs w:val="24"/>
          <w:lang w:eastAsia="fr-FR"/>
        </w:rPr>
        <w:t>i</w:t>
      </w:r>
      <w:r w:rsidR="00FA6329" w:rsidRPr="00094103">
        <w:rPr>
          <w:rFonts w:ascii="Times New Roman" w:eastAsia="Times New Roman" w:hAnsi="Times New Roman" w:cs="Times New Roman"/>
          <w:sz w:val="24"/>
          <w:szCs w:val="24"/>
          <w:lang w:eastAsia="fr-FR"/>
        </w:rPr>
        <w:t xml:space="preserve"> nous examinerons successivement :</w:t>
      </w:r>
    </w:p>
    <w:p w:rsidR="002F7B7C" w:rsidRPr="00094103" w:rsidRDefault="00AC427C" w:rsidP="00B736DB">
      <w:pPr>
        <w:spacing w:after="0"/>
        <w:rPr>
          <w:rFonts w:ascii="Times New Roman" w:eastAsia="Times New Roman" w:hAnsi="Times New Roman" w:cs="Times New Roman"/>
          <w:sz w:val="24"/>
          <w:szCs w:val="24"/>
          <w:lang w:eastAsia="fr-FR"/>
        </w:rPr>
      </w:pPr>
      <w:r w:rsidRPr="00667C44">
        <w:rPr>
          <w:rFonts w:ascii="Times New Roman" w:eastAsia="Times New Roman" w:hAnsi="Times New Roman" w:cs="Times New Roman"/>
          <w:b/>
          <w:sz w:val="24"/>
          <w:szCs w:val="24"/>
          <w:lang w:eastAsia="fr-FR"/>
        </w:rPr>
        <w:t>1</w:t>
      </w:r>
      <w:r w:rsidRPr="00094103">
        <w:rPr>
          <w:rFonts w:ascii="Times New Roman" w:eastAsia="Times New Roman" w:hAnsi="Times New Roman" w:cs="Times New Roman"/>
          <w:sz w:val="24"/>
          <w:szCs w:val="24"/>
          <w:lang w:eastAsia="fr-FR"/>
        </w:rPr>
        <w:t xml:space="preserve">  </w:t>
      </w:r>
      <w:r w:rsidRPr="00094103">
        <w:rPr>
          <w:rFonts w:ascii="Times New Roman" w:eastAsia="Times New Roman" w:hAnsi="Times New Roman" w:cs="Times New Roman"/>
          <w:b/>
          <w:sz w:val="24"/>
          <w:szCs w:val="24"/>
          <w:lang w:eastAsia="fr-FR"/>
        </w:rPr>
        <w:t>Le volet éolien</w:t>
      </w:r>
      <w:r w:rsidR="00FA6329" w:rsidRPr="00094103">
        <w:rPr>
          <w:rFonts w:ascii="Times New Roman" w:eastAsia="Times New Roman" w:hAnsi="Times New Roman" w:cs="Times New Roman"/>
          <w:sz w:val="24"/>
          <w:szCs w:val="24"/>
          <w:lang w:eastAsia="fr-FR"/>
        </w:rPr>
        <w:t>, vous vous en</w:t>
      </w:r>
      <w:r w:rsidR="002F7B7C" w:rsidRPr="00094103">
        <w:rPr>
          <w:rFonts w:ascii="Times New Roman" w:eastAsia="Times New Roman" w:hAnsi="Times New Roman" w:cs="Times New Roman"/>
          <w:sz w:val="24"/>
          <w:szCs w:val="24"/>
          <w:lang w:eastAsia="fr-FR"/>
        </w:rPr>
        <w:t xml:space="preserve"> </w:t>
      </w:r>
      <w:r w:rsidR="00FA6329" w:rsidRPr="00094103">
        <w:rPr>
          <w:rFonts w:ascii="Times New Roman" w:eastAsia="Times New Roman" w:hAnsi="Times New Roman" w:cs="Times New Roman"/>
          <w:sz w:val="24"/>
          <w:szCs w:val="24"/>
          <w:lang w:eastAsia="fr-FR"/>
        </w:rPr>
        <w:t>douti</w:t>
      </w:r>
      <w:r w:rsidR="002F7B7C" w:rsidRPr="00094103">
        <w:rPr>
          <w:rFonts w:ascii="Times New Roman" w:eastAsia="Times New Roman" w:hAnsi="Times New Roman" w:cs="Times New Roman"/>
          <w:sz w:val="24"/>
          <w:szCs w:val="24"/>
          <w:lang w:eastAsia="fr-FR"/>
        </w:rPr>
        <w:t>ez</w:t>
      </w:r>
    </w:p>
    <w:p w:rsidR="00B736DB" w:rsidRPr="00094103" w:rsidRDefault="00B736DB" w:rsidP="00B736DB">
      <w:pPr>
        <w:spacing w:after="0"/>
        <w:rPr>
          <w:rFonts w:ascii="Times New Roman" w:eastAsia="Times New Roman" w:hAnsi="Times New Roman" w:cs="Times New Roman"/>
          <w:b/>
          <w:sz w:val="24"/>
          <w:szCs w:val="24"/>
          <w:lang w:eastAsia="fr-FR"/>
        </w:rPr>
      </w:pPr>
      <w:r w:rsidRPr="00667C44">
        <w:rPr>
          <w:rFonts w:ascii="Times New Roman" w:eastAsia="Times New Roman" w:hAnsi="Times New Roman" w:cs="Times New Roman"/>
          <w:b/>
          <w:sz w:val="24"/>
          <w:szCs w:val="24"/>
          <w:lang w:eastAsia="fr-FR"/>
        </w:rPr>
        <w:t>2</w:t>
      </w:r>
      <w:r w:rsidRPr="00094103">
        <w:rPr>
          <w:rFonts w:ascii="Times New Roman" w:eastAsia="Times New Roman" w:hAnsi="Times New Roman" w:cs="Times New Roman"/>
          <w:sz w:val="24"/>
          <w:szCs w:val="24"/>
          <w:lang w:eastAsia="fr-FR"/>
        </w:rPr>
        <w:t xml:space="preserve">  </w:t>
      </w:r>
      <w:r w:rsidRPr="00094103">
        <w:rPr>
          <w:rFonts w:ascii="Times New Roman" w:eastAsia="Times New Roman" w:hAnsi="Times New Roman" w:cs="Times New Roman"/>
          <w:b/>
          <w:sz w:val="24"/>
          <w:szCs w:val="24"/>
          <w:lang w:eastAsia="fr-FR"/>
        </w:rPr>
        <w:t xml:space="preserve">Le contexte </w:t>
      </w:r>
      <w:r w:rsidR="003D38DF">
        <w:rPr>
          <w:rFonts w:ascii="Times New Roman" w:eastAsia="Times New Roman" w:hAnsi="Times New Roman" w:cs="Times New Roman"/>
          <w:b/>
          <w:sz w:val="24"/>
          <w:szCs w:val="24"/>
          <w:lang w:eastAsia="fr-FR"/>
        </w:rPr>
        <w:t xml:space="preserve">national </w:t>
      </w:r>
      <w:r w:rsidRPr="00094103">
        <w:rPr>
          <w:rFonts w:ascii="Times New Roman" w:eastAsia="Times New Roman" w:hAnsi="Times New Roman" w:cs="Times New Roman"/>
          <w:b/>
          <w:sz w:val="24"/>
          <w:szCs w:val="24"/>
          <w:lang w:eastAsia="fr-FR"/>
        </w:rPr>
        <w:t>défavorable</w:t>
      </w:r>
    </w:p>
    <w:p w:rsidR="00B736DB" w:rsidRPr="00094103" w:rsidRDefault="00B736DB" w:rsidP="00B736DB">
      <w:pPr>
        <w:spacing w:after="0"/>
        <w:rPr>
          <w:rFonts w:ascii="Times New Roman" w:eastAsia="Times New Roman" w:hAnsi="Times New Roman" w:cs="Times New Roman"/>
          <w:b/>
          <w:sz w:val="24"/>
          <w:szCs w:val="24"/>
          <w:lang w:eastAsia="fr-FR"/>
        </w:rPr>
      </w:pPr>
      <w:r w:rsidRPr="00094103">
        <w:rPr>
          <w:rFonts w:ascii="Times New Roman" w:eastAsia="Times New Roman" w:hAnsi="Times New Roman" w:cs="Times New Roman"/>
          <w:b/>
          <w:sz w:val="24"/>
          <w:szCs w:val="24"/>
          <w:lang w:eastAsia="fr-FR"/>
        </w:rPr>
        <w:t xml:space="preserve">3  </w:t>
      </w:r>
      <w:r w:rsidR="00710FBC">
        <w:rPr>
          <w:rFonts w:ascii="Times New Roman" w:eastAsia="Times New Roman" w:hAnsi="Times New Roman" w:cs="Times New Roman"/>
          <w:b/>
          <w:sz w:val="24"/>
          <w:szCs w:val="24"/>
          <w:lang w:eastAsia="fr-FR"/>
        </w:rPr>
        <w:t>La labellisation GSF G</w:t>
      </w:r>
      <w:r w:rsidR="0070081F">
        <w:rPr>
          <w:rFonts w:ascii="Times New Roman" w:eastAsia="Times New Roman" w:hAnsi="Times New Roman" w:cs="Times New Roman"/>
          <w:b/>
          <w:sz w:val="24"/>
          <w:szCs w:val="24"/>
          <w:lang w:eastAsia="fr-FR"/>
        </w:rPr>
        <w:t>erbier-</w:t>
      </w:r>
      <w:r w:rsidR="00710FBC">
        <w:rPr>
          <w:rFonts w:ascii="Times New Roman" w:eastAsia="Times New Roman" w:hAnsi="Times New Roman" w:cs="Times New Roman"/>
          <w:b/>
          <w:sz w:val="24"/>
          <w:szCs w:val="24"/>
          <w:lang w:eastAsia="fr-FR"/>
        </w:rPr>
        <w:t>Mézenc.</w:t>
      </w:r>
      <w:r w:rsidRPr="00094103">
        <w:rPr>
          <w:rFonts w:ascii="Times New Roman" w:eastAsia="Times New Roman" w:hAnsi="Times New Roman" w:cs="Times New Roman"/>
          <w:b/>
          <w:sz w:val="24"/>
          <w:szCs w:val="24"/>
          <w:lang w:eastAsia="fr-FR"/>
        </w:rPr>
        <w:t xml:space="preserve"> </w:t>
      </w:r>
    </w:p>
    <w:p w:rsidR="00B736DB" w:rsidRPr="00094103" w:rsidRDefault="002F7B7C" w:rsidP="00B736DB">
      <w:pPr>
        <w:spacing w:after="0"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w:t>
      </w:r>
    </w:p>
    <w:p w:rsidR="00FA6329" w:rsidRPr="00094103" w:rsidRDefault="002F7B7C" w:rsidP="00B736DB">
      <w:pPr>
        <w:spacing w:after="0" w:line="240" w:lineRule="auto"/>
        <w:rPr>
          <w:rFonts w:ascii="Times New Roman" w:eastAsia="Times New Roman" w:hAnsi="Times New Roman" w:cs="Times New Roman"/>
          <w:b/>
          <w:sz w:val="24"/>
          <w:szCs w:val="24"/>
          <w:lang w:eastAsia="fr-FR"/>
        </w:rPr>
      </w:pPr>
      <w:r w:rsidRPr="00094103">
        <w:rPr>
          <w:rFonts w:ascii="Times New Roman" w:eastAsia="Times New Roman" w:hAnsi="Times New Roman" w:cs="Times New Roman"/>
          <w:b/>
          <w:sz w:val="24"/>
          <w:szCs w:val="24"/>
          <w:lang w:eastAsia="fr-FR"/>
        </w:rPr>
        <w:t>Premier point : Le volet éolien</w:t>
      </w:r>
      <w:r w:rsidR="00FA6329" w:rsidRPr="00094103">
        <w:rPr>
          <w:rFonts w:ascii="Times New Roman" w:eastAsia="Times New Roman" w:hAnsi="Times New Roman" w:cs="Times New Roman"/>
          <w:b/>
          <w:sz w:val="24"/>
          <w:szCs w:val="24"/>
          <w:lang w:eastAsia="fr-FR"/>
        </w:rPr>
        <w:t xml:space="preserve"> </w:t>
      </w:r>
    </w:p>
    <w:p w:rsidR="00B736DB" w:rsidRPr="00094103" w:rsidRDefault="00B736DB" w:rsidP="00B736DB">
      <w:pPr>
        <w:spacing w:after="0" w:line="240" w:lineRule="auto"/>
        <w:rPr>
          <w:rFonts w:ascii="Times New Roman" w:eastAsia="Times New Roman" w:hAnsi="Times New Roman" w:cs="Times New Roman"/>
          <w:b/>
          <w:sz w:val="24"/>
          <w:szCs w:val="24"/>
          <w:lang w:eastAsia="fr-FR"/>
        </w:rPr>
      </w:pPr>
    </w:p>
    <w:p w:rsidR="00FA6329" w:rsidRPr="00094103" w:rsidRDefault="002F7B7C">
      <w:pPr>
        <w:rPr>
          <w:rFonts w:ascii="Times New Roman" w:eastAsia="Times New Roman" w:hAnsi="Times New Roman" w:cs="Times New Roman"/>
          <w:sz w:val="24"/>
          <w:szCs w:val="24"/>
          <w:lang w:eastAsia="fr-FR"/>
        </w:rPr>
      </w:pPr>
      <w:r w:rsidRPr="00094103">
        <w:rPr>
          <w:rFonts w:ascii="Times New Roman" w:hAnsi="Times New Roman" w:cs="Times New Roman"/>
          <w:sz w:val="24"/>
          <w:szCs w:val="24"/>
        </w:rPr>
        <w:t xml:space="preserve">Rappelons que l’APPEM </w:t>
      </w:r>
      <w:r w:rsidRPr="00094103">
        <w:rPr>
          <w:rFonts w:ascii="Times New Roman" w:eastAsia="Times New Roman" w:hAnsi="Times New Roman" w:cs="Times New Roman"/>
          <w:sz w:val="24"/>
          <w:szCs w:val="24"/>
          <w:lang w:eastAsia="fr-FR"/>
        </w:rPr>
        <w:t xml:space="preserve">est une association militante qui s’est </w:t>
      </w:r>
      <w:r w:rsidR="00C01477" w:rsidRPr="00094103">
        <w:rPr>
          <w:rFonts w:ascii="Times New Roman" w:eastAsia="Times New Roman" w:hAnsi="Times New Roman" w:cs="Times New Roman"/>
          <w:sz w:val="24"/>
          <w:szCs w:val="24"/>
          <w:lang w:eastAsia="fr-FR"/>
        </w:rPr>
        <w:t xml:space="preserve">engagée </w:t>
      </w:r>
      <w:r w:rsidRPr="00094103">
        <w:rPr>
          <w:rFonts w:ascii="Times New Roman" w:eastAsia="Times New Roman" w:hAnsi="Times New Roman" w:cs="Times New Roman"/>
          <w:sz w:val="24"/>
          <w:szCs w:val="24"/>
          <w:lang w:eastAsia="fr-FR"/>
        </w:rPr>
        <w:t>dès le départ</w:t>
      </w:r>
      <w:r w:rsidR="00C01477" w:rsidRPr="00094103">
        <w:rPr>
          <w:rFonts w:ascii="Times New Roman" w:eastAsia="Times New Roman" w:hAnsi="Times New Roman" w:cs="Times New Roman"/>
          <w:sz w:val="24"/>
          <w:szCs w:val="24"/>
          <w:lang w:eastAsia="fr-FR"/>
        </w:rPr>
        <w:t xml:space="preserve"> à </w:t>
      </w:r>
      <w:r w:rsidR="002D22F1" w:rsidRPr="00094103">
        <w:rPr>
          <w:rFonts w:ascii="Times New Roman" w:eastAsia="Times New Roman" w:hAnsi="Times New Roman" w:cs="Times New Roman"/>
          <w:sz w:val="24"/>
          <w:szCs w:val="24"/>
          <w:lang w:eastAsia="fr-FR"/>
        </w:rPr>
        <w:t>préserv</w:t>
      </w:r>
      <w:r w:rsidR="00C01477" w:rsidRPr="00094103">
        <w:rPr>
          <w:rFonts w:ascii="Times New Roman" w:eastAsia="Times New Roman" w:hAnsi="Times New Roman" w:cs="Times New Roman"/>
          <w:sz w:val="24"/>
          <w:szCs w:val="24"/>
          <w:lang w:eastAsia="fr-FR"/>
        </w:rPr>
        <w:t xml:space="preserve">er le </w:t>
      </w:r>
      <w:r w:rsidR="002D22F1" w:rsidRPr="00094103">
        <w:rPr>
          <w:rFonts w:ascii="Times New Roman" w:eastAsia="Times New Roman" w:hAnsi="Times New Roman" w:cs="Times New Roman"/>
          <w:sz w:val="24"/>
          <w:szCs w:val="24"/>
          <w:lang w:eastAsia="fr-FR"/>
        </w:rPr>
        <w:t xml:space="preserve">massif du Mézenc contre les menaces de dénaturation, </w:t>
      </w:r>
      <w:r w:rsidR="00C01477" w:rsidRPr="00094103">
        <w:rPr>
          <w:rFonts w:ascii="Times New Roman" w:eastAsia="Times New Roman" w:hAnsi="Times New Roman" w:cs="Times New Roman"/>
          <w:sz w:val="24"/>
          <w:szCs w:val="24"/>
          <w:lang w:eastAsia="fr-FR"/>
        </w:rPr>
        <w:t xml:space="preserve">en particulier </w:t>
      </w:r>
      <w:r w:rsidR="002D22F1" w:rsidRPr="00094103">
        <w:rPr>
          <w:rFonts w:ascii="Times New Roman" w:eastAsia="Times New Roman" w:hAnsi="Times New Roman" w:cs="Times New Roman"/>
          <w:sz w:val="24"/>
          <w:szCs w:val="24"/>
          <w:lang w:eastAsia="fr-FR"/>
        </w:rPr>
        <w:t>celle</w:t>
      </w:r>
      <w:r w:rsidR="00C01477" w:rsidRPr="00094103">
        <w:rPr>
          <w:rFonts w:ascii="Times New Roman" w:eastAsia="Times New Roman" w:hAnsi="Times New Roman" w:cs="Times New Roman"/>
          <w:sz w:val="24"/>
          <w:szCs w:val="24"/>
          <w:lang w:eastAsia="fr-FR"/>
        </w:rPr>
        <w:t xml:space="preserve">s liées aux </w:t>
      </w:r>
      <w:r w:rsidR="002D22F1" w:rsidRPr="00094103">
        <w:rPr>
          <w:rFonts w:ascii="Times New Roman" w:eastAsia="Times New Roman" w:hAnsi="Times New Roman" w:cs="Times New Roman"/>
          <w:sz w:val="24"/>
          <w:szCs w:val="24"/>
          <w:lang w:eastAsia="fr-FR"/>
        </w:rPr>
        <w:t>projets d’éoliennes industrielles.</w:t>
      </w:r>
    </w:p>
    <w:p w:rsidR="002D22F1" w:rsidRPr="00094103" w:rsidRDefault="002D22F1" w:rsidP="00AC0EF2">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 xml:space="preserve">Cette année encore le sujet du parc éolien des Vastres </w:t>
      </w:r>
      <w:r w:rsidR="00C01477" w:rsidRPr="00094103">
        <w:rPr>
          <w:rFonts w:ascii="Times New Roman" w:eastAsia="Times New Roman" w:hAnsi="Times New Roman" w:cs="Times New Roman"/>
          <w:sz w:val="24"/>
          <w:szCs w:val="24"/>
          <w:lang w:eastAsia="fr-FR"/>
        </w:rPr>
        <w:t xml:space="preserve">a été au cœur de notre activité ; une saga qui dure depuis maintenant 7 ans. Voici rappelés brièvement les </w:t>
      </w:r>
      <w:r w:rsidRPr="00094103">
        <w:rPr>
          <w:rFonts w:ascii="Times New Roman" w:eastAsia="Times New Roman" w:hAnsi="Times New Roman" w:cs="Times New Roman"/>
          <w:sz w:val="24"/>
          <w:szCs w:val="24"/>
          <w:lang w:eastAsia="fr-FR"/>
        </w:rPr>
        <w:t xml:space="preserve"> événements clés:</w:t>
      </w:r>
    </w:p>
    <w:p w:rsidR="002D22F1" w:rsidRPr="00094103" w:rsidRDefault="002D22F1">
      <w:pPr>
        <w:rPr>
          <w:rFonts w:ascii="Times New Roman" w:eastAsia="Times New Roman" w:hAnsi="Times New Roman" w:cs="Times New Roman"/>
          <w:sz w:val="24"/>
          <w:szCs w:val="24"/>
          <w:lang w:eastAsia="fr-FR"/>
        </w:rPr>
      </w:pPr>
      <w:r w:rsidRPr="00094103">
        <w:rPr>
          <w:rFonts w:ascii="Times New Roman" w:eastAsia="Times New Roman" w:hAnsi="Times New Roman" w:cs="Times New Roman"/>
          <w:b/>
          <w:bCs/>
          <w:sz w:val="24"/>
          <w:szCs w:val="24"/>
          <w:lang w:eastAsia="fr-FR"/>
        </w:rPr>
        <w:t>Le 14 décembre 2016</w:t>
      </w:r>
      <w:r w:rsidRPr="00094103">
        <w:rPr>
          <w:rFonts w:ascii="Times New Roman" w:eastAsia="Times New Roman" w:hAnsi="Times New Roman" w:cs="Times New Roman"/>
          <w:sz w:val="24"/>
          <w:szCs w:val="24"/>
          <w:lang w:eastAsia="fr-FR"/>
        </w:rPr>
        <w:t xml:space="preserve"> : La société Les Platayres Énergies dépose une demande d’autorisation unique pour un projet de 5 éoliennes. Le préfet refuse d’accorder l’autorisation</w:t>
      </w:r>
    </w:p>
    <w:p w:rsidR="002D22F1" w:rsidRPr="00094103" w:rsidRDefault="00D02BD0">
      <w:pPr>
        <w:rPr>
          <w:rFonts w:ascii="Times New Roman" w:eastAsia="Times New Roman" w:hAnsi="Times New Roman" w:cs="Times New Roman"/>
          <w:sz w:val="24"/>
          <w:szCs w:val="24"/>
          <w:lang w:eastAsia="fr-FR"/>
        </w:rPr>
      </w:pPr>
      <w:r w:rsidRPr="00094103">
        <w:rPr>
          <w:rFonts w:ascii="Times New Roman" w:eastAsia="Times New Roman" w:hAnsi="Times New Roman" w:cs="Times New Roman"/>
          <w:b/>
          <w:sz w:val="24"/>
          <w:szCs w:val="24"/>
          <w:lang w:eastAsia="fr-FR"/>
        </w:rPr>
        <w:t xml:space="preserve">Le </w:t>
      </w:r>
      <w:r w:rsidR="002D22F1" w:rsidRPr="00094103">
        <w:rPr>
          <w:rFonts w:ascii="Times New Roman" w:eastAsia="Times New Roman" w:hAnsi="Times New Roman" w:cs="Times New Roman"/>
          <w:b/>
          <w:sz w:val="24"/>
          <w:szCs w:val="24"/>
          <w:lang w:eastAsia="fr-FR"/>
        </w:rPr>
        <w:t>8 avril 2021</w:t>
      </w:r>
      <w:r w:rsidR="002D22F1" w:rsidRPr="00094103">
        <w:rPr>
          <w:rFonts w:ascii="Times New Roman" w:eastAsia="Times New Roman" w:hAnsi="Times New Roman" w:cs="Times New Roman"/>
          <w:sz w:val="24"/>
          <w:szCs w:val="24"/>
          <w:lang w:eastAsia="fr-FR"/>
        </w:rPr>
        <w:t xml:space="preserve"> le  </w:t>
      </w:r>
      <w:r w:rsidR="000A419F" w:rsidRPr="00094103">
        <w:rPr>
          <w:rFonts w:ascii="Times New Roman" w:eastAsia="Times New Roman" w:hAnsi="Times New Roman" w:cs="Times New Roman"/>
          <w:sz w:val="24"/>
          <w:szCs w:val="24"/>
          <w:lang w:eastAsia="fr-FR"/>
        </w:rPr>
        <w:t xml:space="preserve">tribunal administratif de Clermont </w:t>
      </w:r>
      <w:r w:rsidR="00C01477" w:rsidRPr="00094103">
        <w:rPr>
          <w:rFonts w:ascii="Times New Roman" w:eastAsia="Times New Roman" w:hAnsi="Times New Roman" w:cs="Times New Roman"/>
          <w:sz w:val="24"/>
          <w:szCs w:val="24"/>
          <w:lang w:eastAsia="fr-FR"/>
        </w:rPr>
        <w:t xml:space="preserve">confirme </w:t>
      </w:r>
      <w:r w:rsidRPr="00094103">
        <w:rPr>
          <w:rFonts w:ascii="Times New Roman" w:eastAsia="Times New Roman" w:hAnsi="Times New Roman" w:cs="Times New Roman"/>
          <w:sz w:val="24"/>
          <w:szCs w:val="24"/>
          <w:lang w:eastAsia="fr-FR"/>
        </w:rPr>
        <w:t>le</w:t>
      </w:r>
      <w:r w:rsidR="000A419F" w:rsidRPr="00094103">
        <w:rPr>
          <w:rFonts w:ascii="Times New Roman" w:eastAsia="Times New Roman" w:hAnsi="Times New Roman" w:cs="Times New Roman"/>
          <w:sz w:val="24"/>
          <w:szCs w:val="24"/>
          <w:lang w:eastAsia="fr-FR"/>
        </w:rPr>
        <w:t xml:space="preserve"> refus du préfet. L’APPEM était venue en soutien du préfet.</w:t>
      </w:r>
    </w:p>
    <w:p w:rsidR="000A419F" w:rsidRPr="00094103" w:rsidRDefault="000A419F" w:rsidP="000A419F">
      <w:pPr>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lastRenderedPageBreak/>
        <w:t xml:space="preserve">En </w:t>
      </w:r>
      <w:r w:rsidRPr="00094103">
        <w:rPr>
          <w:rFonts w:ascii="Times New Roman" w:eastAsia="Times New Roman" w:hAnsi="Times New Roman" w:cs="Times New Roman"/>
          <w:b/>
          <w:bCs/>
          <w:sz w:val="24"/>
          <w:szCs w:val="24"/>
          <w:lang w:eastAsia="fr-FR"/>
        </w:rPr>
        <w:t>octobre 2022</w:t>
      </w:r>
      <w:r w:rsidRPr="00094103">
        <w:rPr>
          <w:rFonts w:ascii="Times New Roman" w:eastAsia="Times New Roman" w:hAnsi="Times New Roman" w:cs="Times New Roman"/>
          <w:sz w:val="24"/>
          <w:szCs w:val="24"/>
          <w:lang w:eastAsia="fr-FR"/>
        </w:rPr>
        <w:t xml:space="preserve"> : </w:t>
      </w:r>
      <w:r w:rsidR="00D02BD0" w:rsidRPr="00094103">
        <w:rPr>
          <w:rFonts w:ascii="Times New Roman" w:eastAsia="Times New Roman" w:hAnsi="Times New Roman" w:cs="Times New Roman"/>
          <w:sz w:val="24"/>
          <w:szCs w:val="24"/>
          <w:lang w:eastAsia="fr-FR"/>
        </w:rPr>
        <w:t>L</w:t>
      </w:r>
      <w:r w:rsidRPr="00094103">
        <w:rPr>
          <w:rFonts w:ascii="Times New Roman" w:eastAsia="Times New Roman" w:hAnsi="Times New Roman" w:cs="Times New Roman"/>
          <w:sz w:val="24"/>
          <w:szCs w:val="24"/>
          <w:lang w:eastAsia="fr-FR"/>
        </w:rPr>
        <w:t xml:space="preserve">a Cour administrative d'appel de Lyon donne raison au promoteur et demande au préfet de délivrer l’autorisation pour la construction de ces 5 éoliennes, ce qu’il fait le </w:t>
      </w:r>
      <w:r w:rsidRPr="00094103">
        <w:rPr>
          <w:rFonts w:ascii="Times New Roman" w:eastAsia="Times New Roman" w:hAnsi="Times New Roman" w:cs="Times New Roman"/>
          <w:b/>
          <w:bCs/>
          <w:sz w:val="24"/>
          <w:szCs w:val="24"/>
          <w:lang w:eastAsia="fr-FR"/>
        </w:rPr>
        <w:t>16 août 2023.</w:t>
      </w:r>
      <w:r w:rsidRPr="00094103">
        <w:rPr>
          <w:rFonts w:ascii="Times New Roman" w:eastAsia="Times New Roman" w:hAnsi="Times New Roman" w:cs="Times New Roman"/>
          <w:sz w:val="24"/>
          <w:szCs w:val="24"/>
          <w:lang w:eastAsia="fr-FR"/>
        </w:rPr>
        <w:t xml:space="preserve"> </w:t>
      </w:r>
    </w:p>
    <w:p w:rsidR="00610818" w:rsidRPr="00094103" w:rsidRDefault="00610818" w:rsidP="00610818">
      <w:pPr>
        <w:rPr>
          <w:rFonts w:ascii="Times New Roman" w:eastAsia="Times New Roman" w:hAnsi="Times New Roman" w:cs="Times New Roman"/>
          <w:sz w:val="24"/>
          <w:szCs w:val="24"/>
          <w:lang w:eastAsia="fr-FR"/>
        </w:rPr>
      </w:pPr>
      <w:r w:rsidRPr="00094103">
        <w:rPr>
          <w:rFonts w:ascii="Times New Roman" w:eastAsia="Times New Roman" w:hAnsi="Times New Roman" w:cs="Times New Roman"/>
          <w:b/>
          <w:bCs/>
          <w:sz w:val="24"/>
          <w:szCs w:val="24"/>
          <w:lang w:eastAsia="fr-FR"/>
        </w:rPr>
        <w:t>19 dé</w:t>
      </w:r>
      <w:r w:rsidR="000A419F" w:rsidRPr="00094103">
        <w:rPr>
          <w:rFonts w:ascii="Times New Roman" w:eastAsia="Times New Roman" w:hAnsi="Times New Roman" w:cs="Times New Roman"/>
          <w:b/>
          <w:bCs/>
          <w:sz w:val="24"/>
          <w:szCs w:val="24"/>
          <w:lang w:eastAsia="fr-FR"/>
        </w:rPr>
        <w:t>cembre 2024 </w:t>
      </w:r>
      <w:r w:rsidR="000A419F" w:rsidRPr="00094103">
        <w:rPr>
          <w:rFonts w:ascii="Times New Roman" w:eastAsia="Times New Roman" w:hAnsi="Times New Roman" w:cs="Times New Roman"/>
          <w:sz w:val="24"/>
          <w:szCs w:val="24"/>
          <w:lang w:eastAsia="fr-FR"/>
        </w:rPr>
        <w:t xml:space="preserve">: </w:t>
      </w:r>
      <w:r w:rsidRPr="00094103">
        <w:rPr>
          <w:rFonts w:ascii="Times New Roman" w:eastAsia="Times New Roman" w:hAnsi="Times New Roman" w:cs="Times New Roman"/>
          <w:sz w:val="24"/>
          <w:szCs w:val="24"/>
          <w:lang w:eastAsia="fr-FR"/>
        </w:rPr>
        <w:t xml:space="preserve">Notre requête </w:t>
      </w:r>
      <w:r w:rsidR="00C427BF">
        <w:rPr>
          <w:rFonts w:ascii="Times New Roman" w:eastAsia="Times New Roman" w:hAnsi="Times New Roman" w:cs="Times New Roman"/>
          <w:sz w:val="24"/>
          <w:szCs w:val="24"/>
          <w:lang w:eastAsia="fr-FR"/>
        </w:rPr>
        <w:t xml:space="preserve">contre </w:t>
      </w:r>
      <w:r w:rsidR="00D02BD0" w:rsidRPr="00094103">
        <w:rPr>
          <w:rFonts w:ascii="Times New Roman" w:eastAsia="Times New Roman" w:hAnsi="Times New Roman" w:cs="Times New Roman"/>
          <w:sz w:val="24"/>
          <w:szCs w:val="24"/>
          <w:lang w:eastAsia="fr-FR"/>
        </w:rPr>
        <w:t>c</w:t>
      </w:r>
      <w:r w:rsidR="00C01477" w:rsidRPr="00094103">
        <w:rPr>
          <w:rFonts w:ascii="Times New Roman" w:eastAsia="Times New Roman" w:hAnsi="Times New Roman" w:cs="Times New Roman"/>
          <w:sz w:val="24"/>
          <w:szCs w:val="24"/>
          <w:lang w:eastAsia="fr-FR"/>
        </w:rPr>
        <w:t xml:space="preserve">ette </w:t>
      </w:r>
      <w:r w:rsidRPr="00094103">
        <w:rPr>
          <w:rFonts w:ascii="Times New Roman" w:eastAsia="Times New Roman" w:hAnsi="Times New Roman" w:cs="Times New Roman"/>
          <w:sz w:val="24"/>
          <w:szCs w:val="24"/>
          <w:lang w:eastAsia="fr-FR"/>
        </w:rPr>
        <w:t xml:space="preserve">autorisation est rejetée par la </w:t>
      </w:r>
      <w:r w:rsidR="00C01477" w:rsidRPr="00094103">
        <w:rPr>
          <w:rFonts w:ascii="Times New Roman" w:eastAsia="Times New Roman" w:hAnsi="Times New Roman" w:cs="Times New Roman"/>
          <w:sz w:val="24"/>
          <w:szCs w:val="24"/>
          <w:lang w:eastAsia="fr-FR"/>
        </w:rPr>
        <w:t>même Cour</w:t>
      </w:r>
      <w:r w:rsidRPr="00094103">
        <w:rPr>
          <w:rFonts w:ascii="Times New Roman" w:eastAsia="Times New Roman" w:hAnsi="Times New Roman" w:cs="Times New Roman"/>
          <w:sz w:val="24"/>
          <w:szCs w:val="24"/>
          <w:lang w:eastAsia="fr-FR"/>
        </w:rPr>
        <w:t>.</w:t>
      </w:r>
    </w:p>
    <w:p w:rsidR="000A419F" w:rsidRPr="00094103" w:rsidRDefault="000A419F" w:rsidP="00610818">
      <w:pPr>
        <w:rPr>
          <w:rFonts w:ascii="Times New Roman" w:eastAsia="Times New Roman" w:hAnsi="Times New Roman" w:cs="Times New Roman"/>
          <w:bCs/>
          <w:sz w:val="24"/>
          <w:szCs w:val="24"/>
          <w:lang w:eastAsia="fr-FR"/>
        </w:rPr>
      </w:pPr>
      <w:r w:rsidRPr="00094103">
        <w:rPr>
          <w:rFonts w:ascii="Times New Roman" w:eastAsia="Times New Roman" w:hAnsi="Times New Roman" w:cs="Times New Roman"/>
          <w:b/>
          <w:bCs/>
          <w:sz w:val="24"/>
          <w:szCs w:val="24"/>
          <w:lang w:eastAsia="fr-FR"/>
        </w:rPr>
        <w:t xml:space="preserve">Le 25 janvier 2025 </w:t>
      </w:r>
      <w:r w:rsidRPr="00094103">
        <w:rPr>
          <w:rFonts w:ascii="Times New Roman" w:eastAsia="Times New Roman" w:hAnsi="Times New Roman" w:cs="Times New Roman"/>
          <w:bCs/>
          <w:sz w:val="24"/>
          <w:szCs w:val="24"/>
          <w:lang w:eastAsia="fr-FR"/>
        </w:rPr>
        <w:t xml:space="preserve"> le Conseil d’administration </w:t>
      </w:r>
      <w:r w:rsidR="00610818" w:rsidRPr="00094103">
        <w:rPr>
          <w:rFonts w:ascii="Times New Roman" w:eastAsia="Times New Roman" w:hAnsi="Times New Roman" w:cs="Times New Roman"/>
          <w:bCs/>
          <w:sz w:val="24"/>
          <w:szCs w:val="24"/>
          <w:lang w:eastAsia="fr-FR"/>
        </w:rPr>
        <w:t xml:space="preserve">de votre association </w:t>
      </w:r>
      <w:r w:rsidRPr="00094103">
        <w:rPr>
          <w:rFonts w:ascii="Times New Roman" w:eastAsia="Times New Roman" w:hAnsi="Times New Roman" w:cs="Times New Roman"/>
          <w:bCs/>
          <w:sz w:val="24"/>
          <w:szCs w:val="24"/>
          <w:lang w:eastAsia="fr-FR"/>
        </w:rPr>
        <w:t xml:space="preserve">vote à l’unanimité pour </w:t>
      </w:r>
      <w:r w:rsidR="00610818" w:rsidRPr="00094103">
        <w:rPr>
          <w:rFonts w:ascii="Times New Roman" w:eastAsia="Times New Roman" w:hAnsi="Times New Roman" w:cs="Times New Roman"/>
          <w:bCs/>
          <w:sz w:val="24"/>
          <w:szCs w:val="24"/>
          <w:lang w:eastAsia="fr-FR"/>
        </w:rPr>
        <w:t>le dépôt d’</w:t>
      </w:r>
      <w:r w:rsidRPr="00094103">
        <w:rPr>
          <w:rFonts w:ascii="Times New Roman" w:eastAsia="Times New Roman" w:hAnsi="Times New Roman" w:cs="Times New Roman"/>
          <w:bCs/>
          <w:sz w:val="24"/>
          <w:szCs w:val="24"/>
          <w:lang w:eastAsia="fr-FR"/>
        </w:rPr>
        <w:t xml:space="preserve">un pourvoi en cassation. Nathalie est notre interlocutrice auprès de Me DE LA BURGADE  avocat au Conseil d’Etat. </w:t>
      </w:r>
    </w:p>
    <w:p w:rsidR="00410406" w:rsidRPr="00094103" w:rsidRDefault="00410406" w:rsidP="00410406">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Dans cette procédure, n</w:t>
      </w:r>
      <w:r w:rsidRPr="00C44588">
        <w:rPr>
          <w:rFonts w:ascii="Times New Roman" w:eastAsia="Times New Roman" w:hAnsi="Times New Roman" w:cs="Times New Roman"/>
          <w:sz w:val="24"/>
          <w:szCs w:val="24"/>
          <w:lang w:eastAsia="fr-FR"/>
        </w:rPr>
        <w:t xml:space="preserve">ous avons également le soutien des riverains, </w:t>
      </w:r>
      <w:r w:rsidRPr="00094103">
        <w:rPr>
          <w:rFonts w:ascii="Times New Roman" w:eastAsia="Times New Roman" w:hAnsi="Times New Roman" w:cs="Times New Roman"/>
          <w:sz w:val="24"/>
          <w:szCs w:val="24"/>
          <w:lang w:eastAsia="fr-FR"/>
        </w:rPr>
        <w:t xml:space="preserve">du club ULM, </w:t>
      </w:r>
      <w:r w:rsidRPr="00C44588">
        <w:rPr>
          <w:rFonts w:ascii="Times New Roman" w:eastAsia="Times New Roman" w:hAnsi="Times New Roman" w:cs="Times New Roman"/>
          <w:sz w:val="24"/>
          <w:szCs w:val="24"/>
          <w:lang w:eastAsia="fr-FR"/>
        </w:rPr>
        <w:t>de la mairie de Fay et</w:t>
      </w:r>
      <w:r w:rsidRPr="00094103">
        <w:rPr>
          <w:rFonts w:ascii="Times New Roman" w:eastAsia="Times New Roman" w:hAnsi="Times New Roman" w:cs="Times New Roman"/>
          <w:sz w:val="24"/>
          <w:szCs w:val="24"/>
          <w:lang w:eastAsia="fr-FR"/>
        </w:rPr>
        <w:t xml:space="preserve"> d</w:t>
      </w:r>
      <w:r w:rsidRPr="00C44588">
        <w:rPr>
          <w:rFonts w:ascii="Times New Roman" w:eastAsia="Times New Roman" w:hAnsi="Times New Roman" w:cs="Times New Roman"/>
          <w:sz w:val="24"/>
          <w:szCs w:val="24"/>
          <w:lang w:eastAsia="fr-FR"/>
        </w:rPr>
        <w:t xml:space="preserve">e la LPO. En parallèle, la région s'engage également dans un pourvoi en cassation en soutien à deux communes </w:t>
      </w:r>
      <w:r w:rsidR="00C427BF">
        <w:rPr>
          <w:rFonts w:ascii="Times New Roman" w:eastAsia="Times New Roman" w:hAnsi="Times New Roman" w:cs="Times New Roman"/>
          <w:sz w:val="24"/>
          <w:szCs w:val="24"/>
          <w:lang w:eastAsia="fr-FR"/>
        </w:rPr>
        <w:t xml:space="preserve">ardéchoises </w:t>
      </w:r>
      <w:r w:rsidRPr="00C44588">
        <w:rPr>
          <w:rFonts w:ascii="Times New Roman" w:eastAsia="Times New Roman" w:hAnsi="Times New Roman" w:cs="Times New Roman"/>
          <w:sz w:val="24"/>
          <w:szCs w:val="24"/>
          <w:lang w:eastAsia="fr-FR"/>
        </w:rPr>
        <w:t>limitrophes.</w:t>
      </w:r>
    </w:p>
    <w:p w:rsidR="00410406" w:rsidRPr="00094103" w:rsidRDefault="00410406" w:rsidP="00410406">
      <w:pPr>
        <w:rPr>
          <w:rFonts w:ascii="Times New Roman" w:eastAsia="Times New Roman" w:hAnsi="Times New Roman" w:cs="Times New Roman"/>
          <w:b/>
          <w:bCs/>
          <w:sz w:val="24"/>
          <w:szCs w:val="24"/>
          <w:lang w:eastAsia="fr-FR"/>
        </w:rPr>
      </w:pPr>
      <w:r w:rsidRPr="00094103">
        <w:rPr>
          <w:rFonts w:ascii="Times New Roman" w:eastAsia="Times New Roman" w:hAnsi="Times New Roman" w:cs="Times New Roman"/>
          <w:bCs/>
          <w:sz w:val="24"/>
          <w:szCs w:val="24"/>
          <w:lang w:eastAsia="fr-FR"/>
        </w:rPr>
        <w:t xml:space="preserve">Après le dépôt d’un pourvoi dit « sommaire» et d’un mémoire complémentaire le 14 mai </w:t>
      </w:r>
      <w:r w:rsidR="00C427BF">
        <w:rPr>
          <w:rFonts w:ascii="Times New Roman" w:eastAsia="Times New Roman" w:hAnsi="Times New Roman" w:cs="Times New Roman"/>
          <w:bCs/>
          <w:sz w:val="24"/>
          <w:szCs w:val="24"/>
          <w:lang w:eastAsia="fr-FR"/>
        </w:rPr>
        <w:t>de cette année</w:t>
      </w:r>
      <w:r w:rsidRPr="00094103">
        <w:rPr>
          <w:rFonts w:ascii="Times New Roman" w:eastAsia="Times New Roman" w:hAnsi="Times New Roman" w:cs="Times New Roman"/>
          <w:bCs/>
          <w:sz w:val="24"/>
          <w:szCs w:val="24"/>
          <w:lang w:eastAsia="fr-FR"/>
        </w:rPr>
        <w:t xml:space="preserve">, </w:t>
      </w:r>
      <w:r w:rsidRPr="00094103">
        <w:rPr>
          <w:rFonts w:ascii="Times New Roman" w:eastAsia="Times New Roman" w:hAnsi="Times New Roman" w:cs="Times New Roman"/>
          <w:b/>
          <w:bCs/>
          <w:sz w:val="24"/>
          <w:szCs w:val="24"/>
          <w:lang w:eastAsia="fr-FR"/>
        </w:rPr>
        <w:t>nous sommes désormais dans l’attente d’une décision sur la recevabilité de ce pourvoi.</w:t>
      </w:r>
    </w:p>
    <w:p w:rsidR="00ED3D32" w:rsidRPr="00094103" w:rsidRDefault="00ED3D32" w:rsidP="00410406">
      <w:pPr>
        <w:rPr>
          <w:rFonts w:ascii="Times New Roman" w:eastAsia="Times New Roman" w:hAnsi="Times New Roman" w:cs="Times New Roman"/>
          <w:b/>
          <w:bCs/>
          <w:sz w:val="24"/>
          <w:szCs w:val="24"/>
          <w:lang w:eastAsia="fr-FR"/>
        </w:rPr>
      </w:pPr>
      <w:r w:rsidRPr="00C44588">
        <w:rPr>
          <w:rFonts w:ascii="Times New Roman" w:eastAsia="Times New Roman" w:hAnsi="Times New Roman" w:cs="Times New Roman"/>
          <w:sz w:val="24"/>
          <w:szCs w:val="24"/>
          <w:lang w:eastAsia="fr-FR"/>
        </w:rPr>
        <w:t xml:space="preserve">Dans ce combat, une victoire signifierait l'abandon du projet </w:t>
      </w:r>
      <w:r w:rsidR="00C427BF">
        <w:rPr>
          <w:rFonts w:ascii="Times New Roman" w:eastAsia="Times New Roman" w:hAnsi="Times New Roman" w:cs="Times New Roman"/>
          <w:sz w:val="24"/>
          <w:szCs w:val="24"/>
          <w:lang w:eastAsia="fr-FR"/>
        </w:rPr>
        <w:t xml:space="preserve">initié </w:t>
      </w:r>
      <w:r w:rsidR="003D38DF">
        <w:rPr>
          <w:rFonts w:ascii="Times New Roman" w:eastAsia="Times New Roman" w:hAnsi="Times New Roman" w:cs="Times New Roman"/>
          <w:sz w:val="24"/>
          <w:szCs w:val="24"/>
          <w:lang w:eastAsia="fr-FR"/>
        </w:rPr>
        <w:t xml:space="preserve">en 2016 </w:t>
      </w:r>
      <w:r w:rsidR="00C427BF">
        <w:rPr>
          <w:rFonts w:ascii="Times New Roman" w:eastAsia="Times New Roman" w:hAnsi="Times New Roman" w:cs="Times New Roman"/>
          <w:sz w:val="24"/>
          <w:szCs w:val="24"/>
          <w:lang w:eastAsia="fr-FR"/>
        </w:rPr>
        <w:t xml:space="preserve">par </w:t>
      </w:r>
      <w:r w:rsidRPr="00C44588">
        <w:rPr>
          <w:rFonts w:ascii="Times New Roman" w:eastAsia="Times New Roman" w:hAnsi="Times New Roman" w:cs="Times New Roman"/>
          <w:sz w:val="24"/>
          <w:szCs w:val="24"/>
          <w:lang w:eastAsia="fr-FR"/>
        </w:rPr>
        <w:t>l'entreprise allemande Baywa r.e.</w:t>
      </w:r>
    </w:p>
    <w:p w:rsidR="002061BE" w:rsidRPr="00094103" w:rsidRDefault="002061BE" w:rsidP="00610818">
      <w:pPr>
        <w:rPr>
          <w:rFonts w:ascii="Times New Roman" w:eastAsia="Times New Roman" w:hAnsi="Times New Roman" w:cs="Times New Roman"/>
          <w:bCs/>
          <w:sz w:val="24"/>
          <w:szCs w:val="24"/>
          <w:lang w:eastAsia="fr-FR"/>
        </w:rPr>
      </w:pPr>
      <w:r w:rsidRPr="00094103">
        <w:rPr>
          <w:rFonts w:ascii="Times New Roman" w:eastAsia="Times New Roman" w:hAnsi="Times New Roman" w:cs="Times New Roman"/>
          <w:bCs/>
          <w:sz w:val="24"/>
          <w:szCs w:val="24"/>
          <w:lang w:eastAsia="fr-FR"/>
        </w:rPr>
        <w:t xml:space="preserve">Mais il nous faut regarder plus loin : Le risque vient en effet de l’intérieur, c'est-à-dire de la Communauté de Commune MLM. En 2024, </w:t>
      </w:r>
      <w:r w:rsidR="00ED3D32" w:rsidRPr="00094103">
        <w:rPr>
          <w:rFonts w:ascii="Times New Roman" w:eastAsia="Times New Roman" w:hAnsi="Times New Roman" w:cs="Times New Roman"/>
          <w:bCs/>
          <w:sz w:val="24"/>
          <w:szCs w:val="24"/>
          <w:lang w:eastAsia="fr-FR"/>
        </w:rPr>
        <w:t xml:space="preserve">après </w:t>
      </w:r>
      <w:r w:rsidR="00374C40" w:rsidRPr="00094103">
        <w:rPr>
          <w:rFonts w:ascii="Times New Roman" w:eastAsia="Times New Roman" w:hAnsi="Times New Roman" w:cs="Times New Roman"/>
          <w:bCs/>
          <w:sz w:val="24"/>
          <w:szCs w:val="24"/>
          <w:lang w:eastAsia="fr-FR"/>
        </w:rPr>
        <w:t xml:space="preserve">enquête publique et </w:t>
      </w:r>
      <w:r w:rsidRPr="00094103">
        <w:rPr>
          <w:rFonts w:ascii="Times New Roman" w:eastAsia="Times New Roman" w:hAnsi="Times New Roman" w:cs="Times New Roman"/>
          <w:bCs/>
          <w:sz w:val="24"/>
          <w:szCs w:val="24"/>
          <w:lang w:eastAsia="fr-FR"/>
        </w:rPr>
        <w:t>adopt</w:t>
      </w:r>
      <w:r w:rsidR="00ED3D32" w:rsidRPr="00094103">
        <w:rPr>
          <w:rFonts w:ascii="Times New Roman" w:eastAsia="Times New Roman" w:hAnsi="Times New Roman" w:cs="Times New Roman"/>
          <w:bCs/>
          <w:sz w:val="24"/>
          <w:szCs w:val="24"/>
          <w:lang w:eastAsia="fr-FR"/>
        </w:rPr>
        <w:t xml:space="preserve">ion du </w:t>
      </w:r>
      <w:r w:rsidRPr="00094103">
        <w:rPr>
          <w:rFonts w:ascii="Times New Roman" w:eastAsia="Times New Roman" w:hAnsi="Times New Roman" w:cs="Times New Roman"/>
          <w:bCs/>
          <w:sz w:val="24"/>
          <w:szCs w:val="24"/>
          <w:lang w:eastAsia="fr-FR"/>
        </w:rPr>
        <w:t>PLUI excluant tout nouveau parc éolien</w:t>
      </w:r>
      <w:r w:rsidR="00374C40" w:rsidRPr="00094103">
        <w:rPr>
          <w:rFonts w:ascii="Times New Roman" w:eastAsia="Times New Roman" w:hAnsi="Times New Roman" w:cs="Times New Roman"/>
          <w:bCs/>
          <w:sz w:val="24"/>
          <w:szCs w:val="24"/>
          <w:lang w:eastAsia="fr-FR"/>
        </w:rPr>
        <w:t xml:space="preserve"> </w:t>
      </w:r>
      <w:r w:rsidR="00C427BF">
        <w:rPr>
          <w:rFonts w:ascii="Times New Roman" w:eastAsia="Times New Roman" w:hAnsi="Times New Roman" w:cs="Times New Roman"/>
          <w:bCs/>
          <w:sz w:val="24"/>
          <w:szCs w:val="24"/>
          <w:lang w:eastAsia="fr-FR"/>
        </w:rPr>
        <w:t xml:space="preserve">la commmunauté de commune </w:t>
      </w:r>
      <w:r w:rsidR="00374C40" w:rsidRPr="00094103">
        <w:rPr>
          <w:rFonts w:ascii="Times New Roman" w:eastAsia="Times New Roman" w:hAnsi="Times New Roman" w:cs="Times New Roman"/>
          <w:bCs/>
          <w:sz w:val="24"/>
          <w:szCs w:val="24"/>
          <w:lang w:eastAsia="fr-FR"/>
        </w:rPr>
        <w:t xml:space="preserve">introduit une modification permettant l’installation de 3 éoliennes sur le site des Vastres. </w:t>
      </w:r>
      <w:r w:rsidR="00BD0E25" w:rsidRPr="00094103">
        <w:rPr>
          <w:rFonts w:ascii="Times New Roman" w:eastAsia="Times New Roman" w:hAnsi="Times New Roman" w:cs="Times New Roman"/>
          <w:bCs/>
          <w:sz w:val="24"/>
          <w:szCs w:val="24"/>
          <w:lang w:eastAsia="fr-FR"/>
        </w:rPr>
        <w:t xml:space="preserve"> C’est une renonciation aux engagements pris publiquement, </w:t>
      </w:r>
      <w:r w:rsidR="00CE370F" w:rsidRPr="00094103">
        <w:rPr>
          <w:rFonts w:ascii="Times New Roman" w:eastAsia="Times New Roman" w:hAnsi="Times New Roman" w:cs="Times New Roman"/>
          <w:bCs/>
          <w:sz w:val="24"/>
          <w:szCs w:val="24"/>
          <w:lang w:eastAsia="fr-FR"/>
        </w:rPr>
        <w:t>une forme de parjure.</w:t>
      </w:r>
    </w:p>
    <w:p w:rsidR="00BD0E25" w:rsidRPr="00094103" w:rsidRDefault="00BD0E25" w:rsidP="00BD0E25">
      <w:pPr>
        <w:spacing w:before="100" w:beforeAutospacing="1" w:after="100" w:afterAutospacing="1" w:line="240" w:lineRule="auto"/>
        <w:rPr>
          <w:rFonts w:ascii="Times New Roman" w:eastAsia="Times New Roman" w:hAnsi="Times New Roman" w:cs="Times New Roman"/>
          <w:bCs/>
          <w:sz w:val="24"/>
          <w:szCs w:val="24"/>
          <w:lang w:eastAsia="fr-FR"/>
        </w:rPr>
      </w:pPr>
      <w:r w:rsidRPr="00094103">
        <w:rPr>
          <w:rFonts w:ascii="Times New Roman" w:eastAsia="Times New Roman" w:hAnsi="Times New Roman" w:cs="Times New Roman"/>
          <w:bCs/>
          <w:sz w:val="24"/>
          <w:szCs w:val="24"/>
          <w:lang w:eastAsia="fr-FR"/>
        </w:rPr>
        <w:t xml:space="preserve">Nous avons attaqué cette décision devant le Tribunal administratif de Clermont-Ferrand </w:t>
      </w:r>
      <w:r w:rsidR="00ED3D32" w:rsidRPr="00094103">
        <w:rPr>
          <w:rFonts w:ascii="Times New Roman" w:eastAsia="Times New Roman" w:hAnsi="Times New Roman" w:cs="Times New Roman"/>
          <w:bCs/>
          <w:sz w:val="24"/>
          <w:szCs w:val="24"/>
          <w:lang w:eastAsia="fr-FR"/>
        </w:rPr>
        <w:t>et le dossier</w:t>
      </w:r>
      <w:r w:rsidRPr="00094103">
        <w:rPr>
          <w:rFonts w:ascii="Times New Roman" w:eastAsia="Times New Roman" w:hAnsi="Times New Roman" w:cs="Times New Roman"/>
          <w:bCs/>
          <w:sz w:val="24"/>
          <w:szCs w:val="24"/>
          <w:lang w:eastAsia="fr-FR"/>
        </w:rPr>
        <w:t xml:space="preserve"> est actuellement en instruction.</w:t>
      </w:r>
    </w:p>
    <w:p w:rsidR="00CE370F" w:rsidRPr="00C44588" w:rsidRDefault="00CE370F" w:rsidP="00CE370F">
      <w:pPr>
        <w:spacing w:before="100" w:beforeAutospacing="1" w:after="100" w:afterAutospacing="1" w:line="240" w:lineRule="auto"/>
        <w:rPr>
          <w:rFonts w:ascii="Times New Roman" w:eastAsia="Times New Roman" w:hAnsi="Times New Roman" w:cs="Times New Roman"/>
          <w:sz w:val="24"/>
          <w:szCs w:val="24"/>
          <w:lang w:eastAsia="fr-FR"/>
        </w:rPr>
      </w:pPr>
      <w:r w:rsidRPr="00C44588">
        <w:rPr>
          <w:rFonts w:ascii="Times New Roman" w:eastAsia="Times New Roman" w:hAnsi="Times New Roman" w:cs="Times New Roman"/>
          <w:sz w:val="24"/>
          <w:szCs w:val="24"/>
          <w:lang w:eastAsia="fr-FR"/>
        </w:rPr>
        <w:t xml:space="preserve">Nathalie interviendra </w:t>
      </w:r>
      <w:r w:rsidR="00DA5E93">
        <w:rPr>
          <w:rFonts w:ascii="Times New Roman" w:eastAsia="Times New Roman" w:hAnsi="Times New Roman" w:cs="Times New Roman"/>
          <w:sz w:val="24"/>
          <w:szCs w:val="24"/>
          <w:lang w:eastAsia="fr-FR"/>
        </w:rPr>
        <w:t xml:space="preserve">sur ce sujet et répondra à touts vos questions </w:t>
      </w:r>
      <w:r w:rsidRPr="00C44588">
        <w:rPr>
          <w:rFonts w:ascii="Times New Roman" w:eastAsia="Times New Roman" w:hAnsi="Times New Roman" w:cs="Times New Roman"/>
          <w:sz w:val="24"/>
          <w:szCs w:val="24"/>
          <w:lang w:eastAsia="fr-FR"/>
        </w:rPr>
        <w:t>après ma présentation</w:t>
      </w:r>
      <w:r w:rsidR="00DA5E93">
        <w:rPr>
          <w:rFonts w:ascii="Times New Roman" w:eastAsia="Times New Roman" w:hAnsi="Times New Roman" w:cs="Times New Roman"/>
          <w:sz w:val="24"/>
          <w:szCs w:val="24"/>
          <w:lang w:eastAsia="fr-FR"/>
        </w:rPr>
        <w:t xml:space="preserve"> </w:t>
      </w:r>
      <w:r w:rsidRPr="00C44588">
        <w:rPr>
          <w:rFonts w:ascii="Times New Roman" w:eastAsia="Times New Roman" w:hAnsi="Times New Roman" w:cs="Times New Roman"/>
          <w:sz w:val="24"/>
          <w:szCs w:val="24"/>
          <w:lang w:eastAsia="fr-FR"/>
        </w:rPr>
        <w:t xml:space="preserve"> </w:t>
      </w:r>
    </w:p>
    <w:p w:rsidR="00AC0EF2" w:rsidRPr="00094103" w:rsidRDefault="001B7F75" w:rsidP="00AC0EF2">
      <w:pPr>
        <w:spacing w:before="100" w:beforeAutospacing="1" w:after="100" w:afterAutospacing="1" w:line="240" w:lineRule="auto"/>
        <w:rPr>
          <w:rFonts w:ascii="Times New Roman" w:eastAsia="Times New Roman" w:hAnsi="Times New Roman" w:cs="Times New Roman"/>
          <w:bCs/>
          <w:sz w:val="24"/>
          <w:szCs w:val="24"/>
          <w:lang w:eastAsia="fr-FR"/>
        </w:rPr>
      </w:pPr>
      <w:r w:rsidRPr="00094103">
        <w:rPr>
          <w:rFonts w:ascii="Times New Roman" w:eastAsia="Times New Roman" w:hAnsi="Times New Roman" w:cs="Times New Roman"/>
          <w:b/>
          <w:bCs/>
          <w:sz w:val="24"/>
          <w:szCs w:val="24"/>
          <w:lang w:eastAsia="fr-FR"/>
        </w:rPr>
        <w:tab/>
      </w:r>
      <w:r w:rsidR="00AC0EF2" w:rsidRPr="00094103">
        <w:rPr>
          <w:rFonts w:ascii="Times New Roman" w:eastAsia="Times New Roman" w:hAnsi="Times New Roman" w:cs="Times New Roman"/>
          <w:b/>
          <w:bCs/>
          <w:sz w:val="24"/>
          <w:szCs w:val="24"/>
          <w:lang w:eastAsia="fr-FR"/>
        </w:rPr>
        <w:t>B -</w:t>
      </w:r>
      <w:r w:rsidR="00AC0EF2" w:rsidRPr="00094103">
        <w:rPr>
          <w:rFonts w:ascii="Times New Roman" w:eastAsia="Times New Roman" w:hAnsi="Times New Roman" w:cs="Times New Roman"/>
          <w:bCs/>
          <w:sz w:val="24"/>
          <w:szCs w:val="24"/>
          <w:lang w:eastAsia="fr-FR"/>
        </w:rPr>
        <w:t xml:space="preserve"> </w:t>
      </w:r>
      <w:r w:rsidRPr="00094103">
        <w:rPr>
          <w:rFonts w:ascii="Times New Roman" w:eastAsia="Times New Roman" w:hAnsi="Times New Roman" w:cs="Times New Roman"/>
          <w:bCs/>
          <w:sz w:val="24"/>
          <w:szCs w:val="24"/>
          <w:lang w:eastAsia="fr-FR"/>
        </w:rPr>
        <w:t xml:space="preserve"> </w:t>
      </w:r>
      <w:r w:rsidR="00AC0EF2" w:rsidRPr="00094103">
        <w:rPr>
          <w:rFonts w:ascii="Times New Roman" w:eastAsia="Times New Roman" w:hAnsi="Times New Roman" w:cs="Times New Roman"/>
          <w:bCs/>
          <w:sz w:val="24"/>
          <w:szCs w:val="24"/>
          <w:lang w:eastAsia="fr-FR"/>
        </w:rPr>
        <w:t xml:space="preserve">Un autre projet éolien contre lequel nous nous sommes engagés c’est celui de </w:t>
      </w:r>
      <w:r w:rsidRPr="00094103">
        <w:rPr>
          <w:rFonts w:ascii="Times New Roman" w:eastAsia="Times New Roman" w:hAnsi="Times New Roman" w:cs="Times New Roman"/>
          <w:bCs/>
          <w:sz w:val="24"/>
          <w:szCs w:val="24"/>
          <w:lang w:eastAsia="fr-FR"/>
        </w:rPr>
        <w:tab/>
      </w:r>
      <w:r w:rsidR="00AC0EF2" w:rsidRPr="00094103">
        <w:rPr>
          <w:rFonts w:ascii="Times New Roman" w:eastAsia="Times New Roman" w:hAnsi="Times New Roman" w:cs="Times New Roman"/>
          <w:bCs/>
          <w:sz w:val="24"/>
          <w:szCs w:val="24"/>
          <w:lang w:eastAsia="fr-FR"/>
        </w:rPr>
        <w:t>LAVILLATTE en Ardèche.</w:t>
      </w:r>
    </w:p>
    <w:p w:rsidR="00C66ED1" w:rsidRPr="00094103" w:rsidRDefault="00AC0EF2" w:rsidP="00446DA2">
      <w:pPr>
        <w:spacing w:before="100" w:beforeAutospacing="1" w:after="0"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bCs/>
          <w:sz w:val="24"/>
          <w:szCs w:val="24"/>
          <w:lang w:eastAsia="fr-FR"/>
        </w:rPr>
        <w:t xml:space="preserve">Le 8 septembre 2021, </w:t>
      </w:r>
      <w:r w:rsidR="00C66ED1" w:rsidRPr="00C44588">
        <w:rPr>
          <w:rFonts w:ascii="Times New Roman" w:eastAsia="Times New Roman" w:hAnsi="Times New Roman" w:cs="Times New Roman"/>
          <w:sz w:val="24"/>
          <w:szCs w:val="24"/>
          <w:lang w:eastAsia="fr-FR"/>
        </w:rPr>
        <w:t>L’autorisation environnementale a été délivrée pour un parc éolien de quatre machines</w:t>
      </w:r>
      <w:r w:rsidR="00C66ED1" w:rsidRPr="00094103">
        <w:rPr>
          <w:rFonts w:ascii="Times New Roman" w:eastAsia="Times New Roman" w:hAnsi="Times New Roman" w:cs="Times New Roman"/>
          <w:bCs/>
          <w:sz w:val="24"/>
          <w:szCs w:val="24"/>
          <w:lang w:eastAsia="fr-FR"/>
        </w:rPr>
        <w:t xml:space="preserve"> </w:t>
      </w:r>
      <w:r w:rsidRPr="00094103">
        <w:rPr>
          <w:rFonts w:ascii="Times New Roman" w:eastAsia="Times New Roman" w:hAnsi="Times New Roman" w:cs="Times New Roman"/>
          <w:bCs/>
          <w:sz w:val="24"/>
          <w:szCs w:val="24"/>
          <w:lang w:eastAsia="fr-FR"/>
        </w:rPr>
        <w:t>situé le long de la RN 102</w:t>
      </w:r>
      <w:r w:rsidR="00C66ED1" w:rsidRPr="00094103">
        <w:rPr>
          <w:rFonts w:ascii="Times New Roman" w:eastAsia="Times New Roman" w:hAnsi="Times New Roman" w:cs="Times New Roman"/>
          <w:bCs/>
          <w:sz w:val="24"/>
          <w:szCs w:val="24"/>
          <w:lang w:eastAsia="fr-FR"/>
        </w:rPr>
        <w:t xml:space="preserve"> près de l’Auberge de Peyrebeille.</w:t>
      </w:r>
      <w:r w:rsidR="00446DA2">
        <w:rPr>
          <w:rFonts w:ascii="Times New Roman" w:eastAsia="Times New Roman" w:hAnsi="Times New Roman" w:cs="Times New Roman"/>
          <w:bCs/>
          <w:sz w:val="24"/>
          <w:szCs w:val="24"/>
          <w:lang w:eastAsia="fr-FR"/>
        </w:rPr>
        <w:t xml:space="preserve">               </w:t>
      </w:r>
      <w:r w:rsidRPr="00094103">
        <w:rPr>
          <w:rFonts w:ascii="Times New Roman" w:eastAsia="Times New Roman" w:hAnsi="Times New Roman" w:cs="Times New Roman"/>
          <w:sz w:val="24"/>
          <w:szCs w:val="24"/>
          <w:lang w:eastAsia="fr-FR"/>
        </w:rPr>
        <w:t xml:space="preserve">Le 10 janvier 2022, </w:t>
      </w:r>
      <w:r w:rsidR="00C66ED1" w:rsidRPr="00094103">
        <w:rPr>
          <w:rFonts w:ascii="Times New Roman" w:eastAsia="Times New Roman" w:hAnsi="Times New Roman" w:cs="Times New Roman"/>
          <w:sz w:val="24"/>
          <w:szCs w:val="24"/>
          <w:lang w:eastAsia="fr-FR"/>
        </w:rPr>
        <w:t xml:space="preserve">en soutien d’un collectif de riverains </w:t>
      </w:r>
      <w:r w:rsidR="00446DA2">
        <w:rPr>
          <w:rFonts w:ascii="Times New Roman" w:eastAsia="Times New Roman" w:hAnsi="Times New Roman" w:cs="Times New Roman"/>
          <w:sz w:val="24"/>
          <w:szCs w:val="24"/>
          <w:lang w:eastAsia="fr-FR"/>
        </w:rPr>
        <w:t xml:space="preserve">et </w:t>
      </w:r>
      <w:r w:rsidR="00C66ED1" w:rsidRPr="00094103">
        <w:rPr>
          <w:rFonts w:ascii="Times New Roman" w:eastAsia="Times New Roman" w:hAnsi="Times New Roman" w:cs="Times New Roman"/>
          <w:sz w:val="24"/>
          <w:szCs w:val="24"/>
          <w:lang w:eastAsia="fr-FR"/>
        </w:rPr>
        <w:t>avec la participation fina</w:t>
      </w:r>
      <w:r w:rsidR="00C427BF">
        <w:rPr>
          <w:rFonts w:ascii="Times New Roman" w:eastAsia="Times New Roman" w:hAnsi="Times New Roman" w:cs="Times New Roman"/>
          <w:sz w:val="24"/>
          <w:szCs w:val="24"/>
          <w:lang w:eastAsia="fr-FR"/>
        </w:rPr>
        <w:t>n</w:t>
      </w:r>
      <w:r w:rsidR="00C66ED1" w:rsidRPr="00094103">
        <w:rPr>
          <w:rFonts w:ascii="Times New Roman" w:eastAsia="Times New Roman" w:hAnsi="Times New Roman" w:cs="Times New Roman"/>
          <w:sz w:val="24"/>
          <w:szCs w:val="24"/>
          <w:lang w:eastAsia="fr-FR"/>
        </w:rPr>
        <w:t xml:space="preserve">cière de Eole07, </w:t>
      </w:r>
      <w:r w:rsidRPr="00094103">
        <w:rPr>
          <w:rFonts w:ascii="Times New Roman" w:eastAsia="Times New Roman" w:hAnsi="Times New Roman" w:cs="Times New Roman"/>
          <w:sz w:val="24"/>
          <w:szCs w:val="24"/>
          <w:lang w:eastAsia="fr-FR"/>
        </w:rPr>
        <w:t>nous avons déposé une requête à la CAA de Lyon</w:t>
      </w:r>
      <w:r w:rsidR="00C66ED1" w:rsidRPr="00094103">
        <w:rPr>
          <w:rFonts w:ascii="Times New Roman" w:eastAsia="Times New Roman" w:hAnsi="Times New Roman" w:cs="Times New Roman"/>
          <w:sz w:val="24"/>
          <w:szCs w:val="24"/>
          <w:lang w:eastAsia="fr-FR"/>
        </w:rPr>
        <w:t>.</w:t>
      </w:r>
    </w:p>
    <w:p w:rsidR="00AC0EF2" w:rsidRPr="00094103" w:rsidRDefault="00AC0EF2" w:rsidP="00AC0EF2">
      <w:pPr>
        <w:spacing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Le 13 février de cette année, nous étions informés du rejet de notre requête par la CAA</w:t>
      </w:r>
      <w:r w:rsidR="00C66ED1" w:rsidRPr="00094103">
        <w:rPr>
          <w:rFonts w:ascii="Times New Roman" w:eastAsia="Times New Roman" w:hAnsi="Times New Roman" w:cs="Times New Roman"/>
          <w:sz w:val="24"/>
          <w:szCs w:val="24"/>
          <w:lang w:eastAsia="fr-FR"/>
        </w:rPr>
        <w:t>.</w:t>
      </w:r>
      <w:r w:rsidR="00E40737" w:rsidRPr="00094103">
        <w:rPr>
          <w:rFonts w:ascii="Times New Roman" w:eastAsia="Times New Roman" w:hAnsi="Times New Roman" w:cs="Times New Roman"/>
          <w:sz w:val="24"/>
          <w:szCs w:val="24"/>
          <w:lang w:eastAsia="fr-FR"/>
        </w:rPr>
        <w:t xml:space="preserve"> Et </w:t>
      </w:r>
      <w:r w:rsidRPr="00094103">
        <w:rPr>
          <w:rFonts w:ascii="Times New Roman" w:eastAsia="Times New Roman" w:hAnsi="Times New Roman" w:cs="Times New Roman"/>
          <w:sz w:val="24"/>
          <w:szCs w:val="24"/>
          <w:lang w:eastAsia="fr-FR"/>
        </w:rPr>
        <w:t xml:space="preserve"> </w:t>
      </w:r>
      <w:r w:rsidR="00CB4F54">
        <w:rPr>
          <w:rFonts w:ascii="Times New Roman" w:eastAsia="Times New Roman" w:hAnsi="Times New Roman" w:cs="Times New Roman"/>
          <w:sz w:val="24"/>
          <w:szCs w:val="24"/>
          <w:lang w:eastAsia="fr-FR"/>
        </w:rPr>
        <w:t xml:space="preserve">d’un commun accord avec les riverain et notre partenaire Eole 07, nous </w:t>
      </w:r>
      <w:r w:rsidRPr="00094103">
        <w:rPr>
          <w:rFonts w:ascii="Times New Roman" w:eastAsia="Times New Roman" w:hAnsi="Times New Roman" w:cs="Times New Roman"/>
          <w:sz w:val="24"/>
          <w:szCs w:val="24"/>
          <w:lang w:eastAsia="fr-FR"/>
        </w:rPr>
        <w:t xml:space="preserve">avons décidé de ne pas porter le dossier en cassation. </w:t>
      </w:r>
    </w:p>
    <w:p w:rsidR="00AC0EF2" w:rsidRPr="00094103" w:rsidRDefault="001B7F75" w:rsidP="00AC0EF2">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b/>
          <w:sz w:val="24"/>
          <w:szCs w:val="24"/>
          <w:lang w:eastAsia="fr-FR"/>
        </w:rPr>
        <w:tab/>
      </w:r>
      <w:r w:rsidR="00AC0EF2" w:rsidRPr="00094103">
        <w:rPr>
          <w:rFonts w:ascii="Times New Roman" w:eastAsia="Times New Roman" w:hAnsi="Times New Roman" w:cs="Times New Roman"/>
          <w:b/>
          <w:sz w:val="24"/>
          <w:szCs w:val="24"/>
          <w:lang w:eastAsia="fr-FR"/>
        </w:rPr>
        <w:t>C-</w:t>
      </w:r>
      <w:r w:rsidR="00AC0EF2" w:rsidRPr="00094103">
        <w:rPr>
          <w:rFonts w:ascii="Times New Roman" w:eastAsia="Times New Roman" w:hAnsi="Times New Roman" w:cs="Times New Roman"/>
          <w:sz w:val="24"/>
          <w:szCs w:val="24"/>
          <w:lang w:eastAsia="fr-FR"/>
        </w:rPr>
        <w:t xml:space="preserve"> </w:t>
      </w:r>
      <w:r w:rsidRPr="00094103">
        <w:rPr>
          <w:rFonts w:ascii="Times New Roman" w:eastAsia="Times New Roman" w:hAnsi="Times New Roman" w:cs="Times New Roman"/>
          <w:sz w:val="24"/>
          <w:szCs w:val="24"/>
          <w:lang w:eastAsia="fr-FR"/>
        </w:rPr>
        <w:t xml:space="preserve">  </w:t>
      </w:r>
      <w:r w:rsidR="00AC0EF2" w:rsidRPr="00094103">
        <w:rPr>
          <w:rFonts w:ascii="Times New Roman" w:eastAsia="Times New Roman" w:hAnsi="Times New Roman" w:cs="Times New Roman"/>
          <w:sz w:val="24"/>
          <w:szCs w:val="24"/>
          <w:lang w:eastAsia="fr-FR"/>
        </w:rPr>
        <w:t xml:space="preserve">Dans l’actualité récente, un nouveau projet éolien a vu le jour à Pradelles en </w:t>
      </w:r>
      <w:r w:rsidRPr="00094103">
        <w:rPr>
          <w:rFonts w:ascii="Times New Roman" w:eastAsia="Times New Roman" w:hAnsi="Times New Roman" w:cs="Times New Roman"/>
          <w:sz w:val="24"/>
          <w:szCs w:val="24"/>
          <w:lang w:eastAsia="fr-FR"/>
        </w:rPr>
        <w:tab/>
      </w:r>
      <w:r w:rsidR="00AC0EF2" w:rsidRPr="00094103">
        <w:rPr>
          <w:rFonts w:ascii="Times New Roman" w:eastAsia="Times New Roman" w:hAnsi="Times New Roman" w:cs="Times New Roman"/>
          <w:sz w:val="24"/>
          <w:szCs w:val="24"/>
          <w:lang w:eastAsia="fr-FR"/>
        </w:rPr>
        <w:t>Haute-Loire.</w:t>
      </w:r>
    </w:p>
    <w:p w:rsidR="001B7F75" w:rsidRPr="00094103" w:rsidRDefault="001B7F75" w:rsidP="001B7F75">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Il s’agit d’un projet en continuité des 8 éoliennes de Lesperon, toujours le long de la RN102. La CDNPS</w:t>
      </w:r>
      <w:r w:rsidR="00CB4F54">
        <w:rPr>
          <w:rFonts w:ascii="Times New Roman" w:eastAsia="Times New Roman" w:hAnsi="Times New Roman" w:cs="Times New Roman"/>
          <w:sz w:val="24"/>
          <w:szCs w:val="24"/>
          <w:lang w:eastAsia="fr-FR"/>
        </w:rPr>
        <w:t xml:space="preserve"> réunie récemment pour ce dossier </w:t>
      </w:r>
      <w:r w:rsidRPr="00094103">
        <w:rPr>
          <w:rFonts w:ascii="Times New Roman" w:eastAsia="Times New Roman" w:hAnsi="Times New Roman" w:cs="Times New Roman"/>
          <w:sz w:val="24"/>
          <w:szCs w:val="24"/>
          <w:lang w:eastAsia="fr-FR"/>
        </w:rPr>
        <w:t>a donné un avis favorable. La décision à venir du préfet ne fait aucun doute.</w:t>
      </w:r>
    </w:p>
    <w:p w:rsidR="001B7F75" w:rsidRPr="00094103" w:rsidRDefault="001B7F75" w:rsidP="001B7F75">
      <w:pPr>
        <w:spacing w:before="100" w:beforeAutospacing="1" w:after="100" w:afterAutospacing="1" w:line="240" w:lineRule="auto"/>
        <w:rPr>
          <w:rFonts w:ascii="Times New Roman" w:eastAsia="Times New Roman" w:hAnsi="Times New Roman" w:cs="Times New Roman"/>
          <w:sz w:val="24"/>
          <w:szCs w:val="24"/>
          <w:lang w:eastAsia="fr-FR"/>
        </w:rPr>
      </w:pPr>
      <w:r w:rsidRPr="00094103">
        <w:rPr>
          <w:rFonts w:ascii="Times New Roman" w:eastAsia="Times New Roman" w:hAnsi="Times New Roman" w:cs="Times New Roman"/>
          <w:sz w:val="24"/>
          <w:szCs w:val="24"/>
          <w:lang w:eastAsia="fr-FR"/>
        </w:rPr>
        <w:t xml:space="preserve">Vincent Minaire le président de l’association « Pas d’éoliennes à la Chabassole » que nous avions reçu en CA en début d’année </w:t>
      </w:r>
      <w:r w:rsidR="002A494C">
        <w:rPr>
          <w:rFonts w:ascii="Times New Roman" w:eastAsia="Times New Roman" w:hAnsi="Times New Roman" w:cs="Times New Roman"/>
          <w:sz w:val="24"/>
          <w:szCs w:val="24"/>
          <w:lang w:eastAsia="fr-FR"/>
        </w:rPr>
        <w:t xml:space="preserve">est prêt à </w:t>
      </w:r>
      <w:r w:rsidRPr="00094103">
        <w:rPr>
          <w:rFonts w:ascii="Times New Roman" w:eastAsia="Times New Roman" w:hAnsi="Times New Roman" w:cs="Times New Roman"/>
          <w:sz w:val="24"/>
          <w:szCs w:val="24"/>
          <w:lang w:eastAsia="fr-FR"/>
        </w:rPr>
        <w:t xml:space="preserve">défendre le dossier </w:t>
      </w:r>
      <w:r w:rsidR="002A494C">
        <w:rPr>
          <w:rFonts w:ascii="Times New Roman" w:eastAsia="Times New Roman" w:hAnsi="Times New Roman" w:cs="Times New Roman"/>
          <w:sz w:val="24"/>
          <w:szCs w:val="24"/>
          <w:lang w:eastAsia="fr-FR"/>
        </w:rPr>
        <w:t>jusqu’en</w:t>
      </w:r>
      <w:r w:rsidRPr="00094103">
        <w:rPr>
          <w:rFonts w:ascii="Times New Roman" w:eastAsia="Times New Roman" w:hAnsi="Times New Roman" w:cs="Times New Roman"/>
          <w:sz w:val="24"/>
          <w:szCs w:val="24"/>
          <w:lang w:eastAsia="fr-FR"/>
        </w:rPr>
        <w:t xml:space="preserve"> cassation. Il nous sollicite pour que nous soyons co-requérants. Il précise dans </w:t>
      </w:r>
      <w:r w:rsidR="00E40737" w:rsidRPr="00094103">
        <w:rPr>
          <w:rFonts w:ascii="Times New Roman" w:eastAsia="Times New Roman" w:hAnsi="Times New Roman" w:cs="Times New Roman"/>
          <w:sz w:val="24"/>
          <w:szCs w:val="24"/>
          <w:lang w:eastAsia="fr-FR"/>
        </w:rPr>
        <w:t xml:space="preserve">son mail que son association </w:t>
      </w:r>
      <w:r w:rsidRPr="00094103">
        <w:rPr>
          <w:rFonts w:ascii="Times New Roman" w:eastAsia="Times New Roman" w:hAnsi="Times New Roman" w:cs="Times New Roman"/>
          <w:sz w:val="24"/>
          <w:szCs w:val="24"/>
          <w:lang w:eastAsia="fr-FR"/>
        </w:rPr>
        <w:t>« </w:t>
      </w:r>
      <w:r w:rsidRPr="00094103">
        <w:rPr>
          <w:rFonts w:ascii="Times New Roman" w:hAnsi="Times New Roman" w:cs="Times New Roman"/>
          <w:sz w:val="24"/>
          <w:szCs w:val="24"/>
        </w:rPr>
        <w:t xml:space="preserve">assurera la responsabilité des engagements financiers (frais d'avocats) auxquels </w:t>
      </w:r>
      <w:r w:rsidR="00E40737" w:rsidRPr="00094103">
        <w:rPr>
          <w:rFonts w:ascii="Times New Roman" w:hAnsi="Times New Roman" w:cs="Times New Roman"/>
          <w:sz w:val="24"/>
          <w:szCs w:val="24"/>
        </w:rPr>
        <w:t xml:space="preserve">nous pourrions  participer </w:t>
      </w:r>
      <w:r w:rsidRPr="00094103">
        <w:rPr>
          <w:rFonts w:ascii="Times New Roman" w:hAnsi="Times New Roman" w:cs="Times New Roman"/>
          <w:sz w:val="24"/>
          <w:szCs w:val="24"/>
        </w:rPr>
        <w:t xml:space="preserve"> fût-ce symbolique</w:t>
      </w:r>
      <w:r w:rsidR="00E40737" w:rsidRPr="00094103">
        <w:rPr>
          <w:rFonts w:ascii="Times New Roman" w:hAnsi="Times New Roman" w:cs="Times New Roman"/>
          <w:sz w:val="24"/>
          <w:szCs w:val="24"/>
        </w:rPr>
        <w:t>ment</w:t>
      </w:r>
      <w:r w:rsidR="0008671D" w:rsidRPr="00094103">
        <w:rPr>
          <w:rFonts w:ascii="Times New Roman" w:hAnsi="Times New Roman" w:cs="Times New Roman"/>
          <w:sz w:val="24"/>
          <w:szCs w:val="24"/>
        </w:rPr>
        <w:t> »</w:t>
      </w:r>
      <w:r w:rsidR="00E40737" w:rsidRPr="00094103">
        <w:rPr>
          <w:rFonts w:ascii="Times New Roman" w:hAnsi="Times New Roman" w:cs="Times New Roman"/>
          <w:sz w:val="24"/>
          <w:szCs w:val="24"/>
        </w:rPr>
        <w:t>.</w:t>
      </w:r>
      <w:r w:rsidRPr="00094103">
        <w:rPr>
          <w:rFonts w:ascii="Times New Roman" w:eastAsia="Times New Roman" w:hAnsi="Times New Roman" w:cs="Times New Roman"/>
          <w:sz w:val="24"/>
          <w:szCs w:val="24"/>
          <w:lang w:eastAsia="fr-FR"/>
        </w:rPr>
        <w:t xml:space="preserve"> Je ne lui ai pas encore répondu. </w:t>
      </w:r>
    </w:p>
    <w:p w:rsidR="0070081F" w:rsidRDefault="001B7F75" w:rsidP="0070081F">
      <w:pPr>
        <w:spacing w:before="100" w:beforeAutospacing="1" w:after="0" w:line="240" w:lineRule="auto"/>
        <w:rPr>
          <w:rFonts w:ascii="Times New Roman" w:eastAsia="Times New Roman" w:hAnsi="Times New Roman" w:cs="Times New Roman"/>
          <w:sz w:val="24"/>
          <w:szCs w:val="24"/>
          <w:lang w:eastAsia="fr-FR"/>
        </w:rPr>
      </w:pPr>
      <w:r w:rsidRPr="00094103">
        <w:rPr>
          <w:rFonts w:ascii="Times New Roman" w:hAnsi="Times New Roman" w:cs="Times New Roman"/>
          <w:sz w:val="24"/>
          <w:szCs w:val="24"/>
        </w:rPr>
        <w:tab/>
      </w:r>
      <w:r w:rsidR="00E40737" w:rsidRPr="00094103">
        <w:rPr>
          <w:rFonts w:ascii="Times New Roman" w:hAnsi="Times New Roman" w:cs="Times New Roman"/>
          <w:b/>
          <w:sz w:val="24"/>
          <w:szCs w:val="24"/>
        </w:rPr>
        <w:t>D-</w:t>
      </w:r>
      <w:r w:rsidR="00E40737" w:rsidRPr="00094103">
        <w:rPr>
          <w:rFonts w:ascii="Times New Roman" w:hAnsi="Times New Roman" w:cs="Times New Roman"/>
          <w:sz w:val="24"/>
          <w:szCs w:val="24"/>
        </w:rPr>
        <w:t xml:space="preserve">  </w:t>
      </w:r>
      <w:r w:rsidRPr="00094103">
        <w:rPr>
          <w:rFonts w:ascii="Times New Roman" w:hAnsi="Times New Roman" w:cs="Times New Roman"/>
          <w:sz w:val="24"/>
          <w:szCs w:val="24"/>
        </w:rPr>
        <w:t xml:space="preserve"> </w:t>
      </w:r>
      <w:r w:rsidR="009559FE">
        <w:t>Enfin, quelques nouvelles concernant deux associations qui nous sont proches</w:t>
      </w:r>
    </w:p>
    <w:p w:rsidR="001502E9" w:rsidRPr="009559FE" w:rsidRDefault="009559FE" w:rsidP="009559FE">
      <w:pPr>
        <w:pStyle w:val="NormalWeb"/>
        <w:numPr>
          <w:ilvl w:val="0"/>
          <w:numId w:val="5"/>
        </w:numPr>
        <w:spacing w:after="0"/>
        <w:ind w:left="360"/>
      </w:pPr>
      <w:r>
        <w:t xml:space="preserve">Tout d'abord, l'association </w:t>
      </w:r>
      <w:r>
        <w:rPr>
          <w:rStyle w:val="Accentuation"/>
        </w:rPr>
        <w:t>Regards de la Durande</w:t>
      </w:r>
      <w:r>
        <w:t xml:space="preserve"> à Saint-Jean de Nay a récemment perdu en cassation contre Boralex. Cependant, dans un courrier adressé au préfet Yvan Cordier en </w:t>
      </w:r>
      <w:r w:rsidR="00DA5E93">
        <w:t>janvier</w:t>
      </w:r>
      <w:r>
        <w:t xml:space="preserve"> 2024, la direction de Boralex a annoncé la suspension du projet tant qu'il ne bénéficiera pas du soutien des municipalités. </w:t>
      </w:r>
      <w:r w:rsidR="001502E9" w:rsidRPr="009559FE">
        <w:t xml:space="preserve">Rendez-vous donc en mars 2026 </w:t>
      </w:r>
      <w:r w:rsidR="00446DA2">
        <w:t xml:space="preserve">après </w:t>
      </w:r>
      <w:r w:rsidR="001502E9" w:rsidRPr="009559FE">
        <w:t>les élections</w:t>
      </w:r>
      <w:r w:rsidR="00446DA2">
        <w:t>.</w:t>
      </w:r>
      <w:r w:rsidR="001502E9" w:rsidRPr="009559FE">
        <w:t>.</w:t>
      </w:r>
    </w:p>
    <w:p w:rsidR="00D30BDF" w:rsidRPr="009559FE" w:rsidRDefault="009559FE" w:rsidP="002F67C8">
      <w:pPr>
        <w:pStyle w:val="Paragraphedeliste"/>
        <w:spacing w:before="100" w:beforeAutospacing="1" w:after="0" w:line="240" w:lineRule="auto"/>
        <w:ind w:left="426"/>
        <w:rPr>
          <w:rFonts w:ascii="Times New Roman" w:hAnsi="Times New Roman" w:cs="Times New Roman"/>
          <w:sz w:val="24"/>
          <w:szCs w:val="24"/>
        </w:rPr>
      </w:pPr>
      <w:r w:rsidRPr="009559FE">
        <w:rPr>
          <w:rFonts w:ascii="Times New Roman" w:hAnsi="Times New Roman" w:cs="Times New Roman"/>
          <w:sz w:val="24"/>
          <w:szCs w:val="24"/>
        </w:rPr>
        <w:t xml:space="preserve">Ensuite, l'association </w:t>
      </w:r>
      <w:r w:rsidRPr="009559FE">
        <w:rPr>
          <w:rStyle w:val="Accentuation"/>
          <w:rFonts w:ascii="Times New Roman" w:hAnsi="Times New Roman" w:cs="Times New Roman"/>
          <w:sz w:val="24"/>
          <w:szCs w:val="24"/>
        </w:rPr>
        <w:t>Protégeons Taillard</w:t>
      </w:r>
      <w:r w:rsidRPr="009559FE">
        <w:rPr>
          <w:rFonts w:ascii="Times New Roman" w:hAnsi="Times New Roman" w:cs="Times New Roman"/>
          <w:sz w:val="24"/>
          <w:szCs w:val="24"/>
        </w:rPr>
        <w:t xml:space="preserve"> a également dû faire face à un revers devant le Conseil d’État, mais elle n'abandonne pas. Le préfet  a pris un arrêté complémentaire autorisant l'évolution du projet initial. En réponse, l'association a déposé une requête, devant la CAA arguant que les modifications substantielles du projet de Total Énergies n'ont pas été prises en compte. Parmi ces modifications, on note un accroissement du diamètre du rotor de 42 %, une augmentation de la hauteur totale de 25 %, ainsi qu'une superficie de forêt défrichée en hausse de 50</w:t>
      </w:r>
      <w:r w:rsidR="00446DA2">
        <w:rPr>
          <w:rFonts w:ascii="Times New Roman" w:hAnsi="Times New Roman" w:cs="Times New Roman"/>
          <w:sz w:val="24"/>
          <w:szCs w:val="24"/>
        </w:rPr>
        <w:t>%</w:t>
      </w:r>
      <w:r w:rsidRPr="009559FE">
        <w:rPr>
          <w:rFonts w:ascii="Times New Roman" w:hAnsi="Times New Roman" w:cs="Times New Roman"/>
          <w:sz w:val="24"/>
          <w:szCs w:val="24"/>
        </w:rPr>
        <w:t xml:space="preserve"> </w:t>
      </w:r>
    </w:p>
    <w:p w:rsidR="009559FE" w:rsidRDefault="009559FE" w:rsidP="009559FE">
      <w:pPr>
        <w:pStyle w:val="Paragraphedeliste"/>
        <w:spacing w:before="100" w:beforeAutospacing="1" w:after="0" w:line="240" w:lineRule="auto"/>
        <w:rPr>
          <w:rFonts w:ascii="Times New Roman" w:hAnsi="Times New Roman" w:cs="Times New Roman"/>
          <w:sz w:val="24"/>
          <w:szCs w:val="24"/>
        </w:rPr>
      </w:pPr>
    </w:p>
    <w:p w:rsidR="001730E6" w:rsidRDefault="002F67C8" w:rsidP="002F67C8">
      <w:pPr>
        <w:spacing w:after="100" w:afterAutospacing="1" w:line="240" w:lineRule="auto"/>
        <w:ind w:left="426"/>
        <w:rPr>
          <w:rFonts w:ascii="Times New Roman" w:hAnsi="Times New Roman" w:cs="Times New Roman"/>
          <w:sz w:val="24"/>
          <w:szCs w:val="24"/>
        </w:rPr>
      </w:pPr>
      <w:r>
        <w:rPr>
          <w:rFonts w:ascii="Times New Roman" w:hAnsi="Times New Roman" w:cs="Times New Roman"/>
          <w:b/>
          <w:sz w:val="24"/>
          <w:szCs w:val="24"/>
        </w:rPr>
        <w:tab/>
      </w:r>
      <w:r w:rsidR="00D30BDF" w:rsidRPr="00D30BDF">
        <w:rPr>
          <w:rFonts w:ascii="Times New Roman" w:hAnsi="Times New Roman" w:cs="Times New Roman"/>
          <w:b/>
          <w:sz w:val="24"/>
          <w:szCs w:val="24"/>
        </w:rPr>
        <w:t>E</w:t>
      </w:r>
      <w:r w:rsidR="00D30BDF">
        <w:rPr>
          <w:rFonts w:ascii="Times New Roman" w:hAnsi="Times New Roman" w:cs="Times New Roman"/>
          <w:sz w:val="24"/>
          <w:szCs w:val="24"/>
        </w:rPr>
        <w:t xml:space="preserve"> </w:t>
      </w:r>
      <w:r w:rsidR="00CB4F54" w:rsidRPr="00CB4F54">
        <w:rPr>
          <w:rFonts w:ascii="Times New Roman" w:hAnsi="Times New Roman" w:cs="Times New Roman"/>
          <w:b/>
          <w:sz w:val="24"/>
          <w:szCs w:val="24"/>
        </w:rPr>
        <w:t>-</w:t>
      </w:r>
      <w:r w:rsidR="00CB4F54">
        <w:rPr>
          <w:rFonts w:ascii="Times New Roman" w:hAnsi="Times New Roman" w:cs="Times New Roman"/>
          <w:sz w:val="24"/>
          <w:szCs w:val="24"/>
        </w:rPr>
        <w:t xml:space="preserve"> </w:t>
      </w:r>
      <w:r w:rsidR="001730E6">
        <w:rPr>
          <w:rFonts w:ascii="Times New Roman" w:hAnsi="Times New Roman" w:cs="Times New Roman"/>
          <w:sz w:val="24"/>
          <w:szCs w:val="24"/>
        </w:rPr>
        <w:t xml:space="preserve">  </w:t>
      </w:r>
      <w:r w:rsidR="00D30BDF">
        <w:rPr>
          <w:rFonts w:ascii="Times New Roman" w:hAnsi="Times New Roman" w:cs="Times New Roman"/>
          <w:sz w:val="24"/>
          <w:szCs w:val="24"/>
        </w:rPr>
        <w:t xml:space="preserve">Nous concernant très directement, </w:t>
      </w:r>
      <w:r w:rsidR="000C341E">
        <w:rPr>
          <w:rFonts w:ascii="Times New Roman" w:hAnsi="Times New Roman" w:cs="Times New Roman"/>
          <w:sz w:val="24"/>
          <w:szCs w:val="24"/>
        </w:rPr>
        <w:t xml:space="preserve">nous serons vigilants pour </w:t>
      </w:r>
      <w:r w:rsidR="00CB4F54">
        <w:rPr>
          <w:rFonts w:ascii="Times New Roman" w:hAnsi="Times New Roman" w:cs="Times New Roman"/>
          <w:sz w:val="24"/>
          <w:szCs w:val="24"/>
        </w:rPr>
        <w:t>le parc éolien de Moudeyres- Freycenet la Tour</w:t>
      </w:r>
      <w:r w:rsidR="000C341E">
        <w:rPr>
          <w:rFonts w:ascii="Times New Roman" w:hAnsi="Times New Roman" w:cs="Times New Roman"/>
          <w:sz w:val="24"/>
          <w:szCs w:val="24"/>
        </w:rPr>
        <w:t>.</w:t>
      </w:r>
      <w:r w:rsidR="00446DA2">
        <w:rPr>
          <w:rFonts w:ascii="Times New Roman" w:hAnsi="Times New Roman" w:cs="Times New Roman"/>
          <w:sz w:val="24"/>
          <w:szCs w:val="24"/>
        </w:rPr>
        <w:t xml:space="preserve"> </w:t>
      </w:r>
      <w:r w:rsidR="000C341E">
        <w:rPr>
          <w:rFonts w:ascii="Times New Roman" w:hAnsi="Times New Roman" w:cs="Times New Roman"/>
          <w:sz w:val="24"/>
          <w:szCs w:val="24"/>
        </w:rPr>
        <w:t xml:space="preserve">En effet, il a été </w:t>
      </w:r>
      <w:r w:rsidR="00EC2FBF">
        <w:rPr>
          <w:rFonts w:ascii="Times New Roman" w:hAnsi="Times New Roman" w:cs="Times New Roman"/>
          <w:sz w:val="24"/>
          <w:szCs w:val="24"/>
        </w:rPr>
        <w:t xml:space="preserve">mis en service il y a 16 ans </w:t>
      </w:r>
      <w:r w:rsidR="000C341E">
        <w:rPr>
          <w:rFonts w:ascii="Times New Roman" w:hAnsi="Times New Roman" w:cs="Times New Roman"/>
          <w:sz w:val="24"/>
          <w:szCs w:val="24"/>
        </w:rPr>
        <w:t xml:space="preserve">et </w:t>
      </w:r>
      <w:r w:rsidR="00D30BDF">
        <w:rPr>
          <w:rFonts w:ascii="Times New Roman" w:hAnsi="Times New Roman" w:cs="Times New Roman"/>
          <w:sz w:val="24"/>
          <w:szCs w:val="24"/>
        </w:rPr>
        <w:t xml:space="preserve">pourrait </w:t>
      </w:r>
      <w:r w:rsidR="00EC2FBF">
        <w:rPr>
          <w:rFonts w:ascii="Times New Roman" w:hAnsi="Times New Roman" w:cs="Times New Roman"/>
          <w:sz w:val="24"/>
          <w:szCs w:val="24"/>
        </w:rPr>
        <w:t>faire prochainement l’objet d’une demande de repowering.</w:t>
      </w:r>
      <w:r w:rsidR="00D30BDF">
        <w:rPr>
          <w:rFonts w:ascii="Times New Roman" w:hAnsi="Times New Roman" w:cs="Times New Roman"/>
          <w:sz w:val="24"/>
          <w:szCs w:val="24"/>
        </w:rPr>
        <w:t xml:space="preserve"> </w:t>
      </w:r>
      <w:r w:rsidR="00EC2FBF">
        <w:rPr>
          <w:rFonts w:ascii="Times New Roman" w:hAnsi="Times New Roman" w:cs="Times New Roman"/>
          <w:sz w:val="24"/>
          <w:szCs w:val="24"/>
        </w:rPr>
        <w:t>Le maire d’une des 2 communes l’a d’ailleurs déjà évoqué dans la presse locale.</w:t>
      </w:r>
      <w:r w:rsidR="001730E6">
        <w:rPr>
          <w:rFonts w:ascii="Times New Roman" w:hAnsi="Times New Roman" w:cs="Times New Roman"/>
          <w:sz w:val="24"/>
          <w:szCs w:val="24"/>
        </w:rPr>
        <w:t xml:space="preserve"> </w:t>
      </w:r>
    </w:p>
    <w:p w:rsidR="00EC2FBF" w:rsidRDefault="00EC2FBF" w:rsidP="007645CE">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Tels sont les défis auxquels nous devron</w:t>
      </w:r>
      <w:r w:rsidR="00D30BDF">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faire face cette année.</w:t>
      </w:r>
    </w:p>
    <w:p w:rsidR="00C67119" w:rsidRDefault="00FD5165" w:rsidP="001B7F75">
      <w:pPr>
        <w:spacing w:before="100" w:beforeAutospacing="1" w:after="100" w:afterAutospacing="1"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2 -</w:t>
      </w:r>
      <w:r w:rsidR="00C67119">
        <w:rPr>
          <w:rFonts w:ascii="Times New Roman" w:eastAsia="Times New Roman" w:hAnsi="Times New Roman" w:cs="Times New Roman"/>
          <w:b/>
          <w:sz w:val="24"/>
          <w:szCs w:val="24"/>
          <w:lang w:eastAsia="fr-FR"/>
        </w:rPr>
        <w:t>Le contexte </w:t>
      </w:r>
      <w:r w:rsidR="00455EC0">
        <w:rPr>
          <w:rFonts w:ascii="Times New Roman" w:eastAsia="Times New Roman" w:hAnsi="Times New Roman" w:cs="Times New Roman"/>
          <w:b/>
          <w:sz w:val="24"/>
          <w:szCs w:val="24"/>
          <w:lang w:eastAsia="fr-FR"/>
        </w:rPr>
        <w:t xml:space="preserve">défavorable </w:t>
      </w:r>
      <w:r w:rsidR="000C341E">
        <w:rPr>
          <w:rFonts w:ascii="Times New Roman" w:eastAsia="Times New Roman" w:hAnsi="Times New Roman" w:cs="Times New Roman"/>
          <w:b/>
          <w:sz w:val="24"/>
          <w:szCs w:val="24"/>
          <w:lang w:eastAsia="fr-FR"/>
        </w:rPr>
        <w:t xml:space="preserve">avec la PPE3 </w:t>
      </w:r>
      <w:r w:rsidR="00C67119">
        <w:rPr>
          <w:rFonts w:ascii="Times New Roman" w:eastAsia="Times New Roman" w:hAnsi="Times New Roman" w:cs="Times New Roman"/>
          <w:b/>
          <w:sz w:val="24"/>
          <w:szCs w:val="24"/>
          <w:lang w:eastAsia="fr-FR"/>
        </w:rPr>
        <w:t xml:space="preserve">: </w:t>
      </w:r>
    </w:p>
    <w:p w:rsidR="003F2B92" w:rsidRDefault="000C341E" w:rsidP="001B7F75">
      <w:pPr>
        <w:spacing w:before="100" w:beforeAutospacing="1" w:after="100" w:afterAutospacing="1" w:line="240" w:lineRule="auto"/>
        <w:rPr>
          <w:rStyle w:val="hgkelc"/>
          <w:b/>
          <w:bCs/>
        </w:rPr>
      </w:pPr>
      <w:r>
        <w:t>La PPE3</w:t>
      </w:r>
      <w:r w:rsidR="00CB5BA3">
        <w:t> : C’est l</w:t>
      </w:r>
      <w:r w:rsidR="00CB5BA3">
        <w:rPr>
          <w:rStyle w:val="hgkelc"/>
        </w:rPr>
        <w:t xml:space="preserve">e décret de programmation pluriannuelle de l'énergie (PPE) qui  </w:t>
      </w:r>
      <w:r w:rsidR="00CB5BA3">
        <w:rPr>
          <w:rStyle w:val="hgkelc"/>
          <w:b/>
          <w:bCs/>
        </w:rPr>
        <w:t xml:space="preserve">établit les priorités d'action de l'Etat en matière d'énergie pour les 10 années à venir. </w:t>
      </w:r>
    </w:p>
    <w:p w:rsidR="003F2B92" w:rsidRDefault="003F2B92" w:rsidP="001B7F75">
      <w:pPr>
        <w:spacing w:before="100" w:beforeAutospacing="1" w:after="100" w:afterAutospacing="1" w:line="240" w:lineRule="auto"/>
        <w:rPr>
          <w:rFonts w:ascii="Times New Roman" w:hAnsi="Times New Roman" w:cs="Times New Roman"/>
          <w:sz w:val="24"/>
          <w:szCs w:val="24"/>
        </w:rPr>
      </w:pPr>
      <w:r w:rsidRPr="003F2B92">
        <w:rPr>
          <w:rStyle w:val="Accentuation"/>
          <w:rFonts w:ascii="Times New Roman" w:hAnsi="Times New Roman" w:cs="Times New Roman"/>
          <w:i w:val="0"/>
          <w:sz w:val="24"/>
          <w:szCs w:val="24"/>
        </w:rPr>
        <w:t>Elle couvre la période 2025-2035</w:t>
      </w:r>
      <w:r w:rsidRPr="003F2B92">
        <w:rPr>
          <w:rFonts w:ascii="Times New Roman" w:hAnsi="Times New Roman" w:cs="Times New Roman"/>
          <w:sz w:val="24"/>
          <w:szCs w:val="24"/>
        </w:rPr>
        <w:t xml:space="preserve"> et trace la trajectoire à suivre pour atteindre la neutralité carbone à horizon 2050.</w:t>
      </w:r>
    </w:p>
    <w:p w:rsidR="003F2B92" w:rsidRDefault="003F2B92" w:rsidP="001B7F75">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Parmi les sévères critiques sui lui sont faites, </w:t>
      </w:r>
      <w:r w:rsidR="00E00368">
        <w:rPr>
          <w:rFonts w:ascii="Times New Roman" w:eastAsia="Times New Roman" w:hAnsi="Times New Roman" w:cs="Times New Roman"/>
          <w:sz w:val="24"/>
          <w:szCs w:val="24"/>
          <w:lang w:eastAsia="fr-FR"/>
        </w:rPr>
        <w:t xml:space="preserve">retenons </w:t>
      </w:r>
      <w:r>
        <w:rPr>
          <w:rFonts w:ascii="Times New Roman" w:eastAsia="Times New Roman" w:hAnsi="Times New Roman" w:cs="Times New Roman"/>
          <w:sz w:val="24"/>
          <w:szCs w:val="24"/>
          <w:lang w:eastAsia="fr-FR"/>
        </w:rPr>
        <w:t>celles de l</w:t>
      </w:r>
      <w:r w:rsidR="00E00368">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cadémie des sc</w:t>
      </w:r>
      <w:r w:rsidR="00E00368">
        <w:rPr>
          <w:rFonts w:ascii="Times New Roman" w:eastAsia="Times New Roman" w:hAnsi="Times New Roman" w:cs="Times New Roman"/>
          <w:sz w:val="24"/>
          <w:szCs w:val="24"/>
          <w:lang w:eastAsia="fr-FR"/>
        </w:rPr>
        <w:t xml:space="preserve">iences qui </w:t>
      </w:r>
      <w:r w:rsidR="00E00368" w:rsidRPr="00AA0AE9">
        <w:rPr>
          <w:rFonts w:ascii="Times New Roman" w:eastAsia="Times New Roman" w:hAnsi="Times New Roman" w:cs="Times New Roman"/>
          <w:sz w:val="24"/>
          <w:szCs w:val="24"/>
          <w:lang w:eastAsia="fr-FR"/>
        </w:rPr>
        <w:t>met en lumière une surévaluation manifeste des besoins estimés</w:t>
      </w:r>
      <w:r w:rsidR="00E00368">
        <w:rPr>
          <w:rFonts w:ascii="Times New Roman" w:eastAsia="Times New Roman" w:hAnsi="Times New Roman" w:cs="Times New Roman"/>
          <w:sz w:val="24"/>
          <w:szCs w:val="24"/>
          <w:lang w:eastAsia="fr-FR"/>
        </w:rPr>
        <w:t>.</w:t>
      </w:r>
    </w:p>
    <w:p w:rsidR="00E00368" w:rsidRDefault="00E00368" w:rsidP="00E00368">
      <w:pPr>
        <w:spacing w:before="100" w:beforeAutospacing="1" w:after="100" w:afterAutospacing="1"/>
        <w:rPr>
          <w:rFonts w:ascii="Times New Roman" w:eastAsia="Times New Roman" w:hAnsi="Times New Roman" w:cs="Times New Roman"/>
          <w:color w:val="0026C8"/>
          <w:sz w:val="24"/>
          <w:szCs w:val="24"/>
          <w:lang w:eastAsia="fr-FR"/>
        </w:rPr>
      </w:pPr>
      <w:r>
        <w:rPr>
          <w:rFonts w:ascii="Times New Roman" w:eastAsia="Times New Roman" w:hAnsi="Times New Roman" w:cs="Times New Roman"/>
          <w:sz w:val="24"/>
          <w:szCs w:val="24"/>
          <w:lang w:eastAsia="fr-FR"/>
        </w:rPr>
        <w:t xml:space="preserve">Elle souligne en particulier que cette élévation prévisionnelle est irréaliste et qu’elle </w:t>
      </w:r>
      <w:r w:rsidRPr="00AA0AE9">
        <w:rPr>
          <w:rFonts w:ascii="Times New Roman" w:eastAsia="Times New Roman" w:hAnsi="Times New Roman" w:cs="Times New Roman"/>
          <w:sz w:val="24"/>
          <w:szCs w:val="24"/>
          <w:lang w:eastAsia="fr-FR"/>
        </w:rPr>
        <w:t xml:space="preserve">pourrait entraîner une </w:t>
      </w:r>
      <w:r w:rsidRPr="00E00368">
        <w:rPr>
          <w:rFonts w:ascii="Times New Roman" w:eastAsia="Times New Roman" w:hAnsi="Times New Roman" w:cs="Times New Roman"/>
          <w:b/>
          <w:sz w:val="24"/>
          <w:szCs w:val="24"/>
          <w:lang w:eastAsia="fr-FR"/>
        </w:rPr>
        <w:t>augmentation massive de la production d'énergie solaire et éolienne,</w:t>
      </w:r>
      <w:r w:rsidRPr="00AA0AE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qui devrait passer de </w:t>
      </w:r>
      <w:r w:rsidRPr="00AA0AE9">
        <w:rPr>
          <w:rFonts w:ascii="Times New Roman" w:eastAsia="Times New Roman" w:hAnsi="Times New Roman" w:cs="Times New Roman"/>
          <w:sz w:val="24"/>
          <w:szCs w:val="24"/>
          <w:lang w:eastAsia="fr-FR"/>
        </w:rPr>
        <w:t>73 TWh aujourd'hui à environ 260 TWh dans dix ans</w:t>
      </w:r>
      <w:r>
        <w:rPr>
          <w:rFonts w:ascii="Times New Roman" w:eastAsia="Times New Roman" w:hAnsi="Times New Roman" w:cs="Times New Roman"/>
          <w:sz w:val="24"/>
          <w:szCs w:val="24"/>
          <w:lang w:eastAsia="fr-FR"/>
        </w:rPr>
        <w:t xml:space="preserve"> ; </w:t>
      </w:r>
      <w:r w:rsidRPr="00AA0AE9">
        <w:rPr>
          <w:rFonts w:ascii="Times New Roman" w:eastAsia="Times New Roman" w:hAnsi="Times New Roman" w:cs="Times New Roman"/>
          <w:sz w:val="24"/>
          <w:szCs w:val="24"/>
          <w:lang w:eastAsia="fr-FR"/>
        </w:rPr>
        <w:t xml:space="preserve"> soit une multiplication par </w:t>
      </w:r>
      <w:r>
        <w:rPr>
          <w:rFonts w:ascii="Times New Roman" w:eastAsia="Times New Roman" w:hAnsi="Times New Roman" w:cs="Times New Roman"/>
          <w:sz w:val="24"/>
          <w:szCs w:val="24"/>
          <w:lang w:eastAsia="fr-FR"/>
        </w:rPr>
        <w:t xml:space="preserve">plus de 3 alors que </w:t>
      </w:r>
      <w:r w:rsidRPr="0035422D">
        <w:rPr>
          <w:rFonts w:ascii="Times New Roman" w:eastAsia="Times New Roman" w:hAnsi="Times New Roman" w:cs="Times New Roman"/>
          <w:color w:val="0026C8"/>
          <w:sz w:val="24"/>
          <w:szCs w:val="24"/>
          <w:lang w:eastAsia="fr-FR"/>
        </w:rPr>
        <w:t>la consommation électrique française ne cesse de</w:t>
      </w:r>
      <w:r>
        <w:rPr>
          <w:rFonts w:ascii="Times New Roman" w:eastAsia="Times New Roman" w:hAnsi="Times New Roman" w:cs="Times New Roman"/>
          <w:color w:val="0026C8"/>
          <w:sz w:val="24"/>
          <w:szCs w:val="24"/>
          <w:lang w:eastAsia="fr-FR"/>
        </w:rPr>
        <w:t xml:space="preserve"> </w:t>
      </w:r>
      <w:r w:rsidRPr="0035422D">
        <w:rPr>
          <w:rFonts w:ascii="Times New Roman" w:eastAsia="Times New Roman" w:hAnsi="Times New Roman" w:cs="Times New Roman"/>
          <w:color w:val="0026C8"/>
          <w:sz w:val="24"/>
          <w:szCs w:val="24"/>
          <w:lang w:eastAsia="fr-FR"/>
        </w:rPr>
        <w:t>baisser, passant de 480 TWh, en 2017, à 449 TWh en 2024</w:t>
      </w:r>
      <w:r w:rsidR="000D334C">
        <w:rPr>
          <w:rFonts w:ascii="Times New Roman" w:eastAsia="Times New Roman" w:hAnsi="Times New Roman" w:cs="Times New Roman"/>
          <w:color w:val="0026C8"/>
          <w:sz w:val="24"/>
          <w:szCs w:val="24"/>
          <w:lang w:eastAsia="fr-FR"/>
        </w:rPr>
        <w:t>.</w:t>
      </w:r>
    </w:p>
    <w:p w:rsidR="000D334C" w:rsidRDefault="000D334C" w:rsidP="000D334C">
      <w:pPr>
        <w:spacing w:before="100" w:beforeAutospacing="1" w:after="100" w:afterAutospacing="1" w:line="240" w:lineRule="auto"/>
        <w:rPr>
          <w:rFonts w:ascii="Times New Roman" w:hAnsi="Times New Roman" w:cs="Times New Roman"/>
          <w:sz w:val="24"/>
          <w:szCs w:val="24"/>
        </w:rPr>
      </w:pPr>
      <w:r w:rsidRPr="000D334C">
        <w:rPr>
          <w:rFonts w:ascii="Times New Roman" w:hAnsi="Times New Roman" w:cs="Times New Roman"/>
          <w:sz w:val="24"/>
          <w:szCs w:val="24"/>
        </w:rPr>
        <w:t xml:space="preserve">Pour l’académie des sciences, la montée en puissance de l’énergie décarbonée doit suivre </w:t>
      </w:r>
      <w:r w:rsidRPr="000D334C">
        <w:rPr>
          <w:rFonts w:ascii="Times New Roman" w:hAnsi="Times New Roman" w:cs="Times New Roman"/>
          <w:iCs/>
          <w:sz w:val="24"/>
          <w:szCs w:val="24"/>
        </w:rPr>
        <w:t>«le même rythme que celui de l’électrification des usages»</w:t>
      </w:r>
      <w:r w:rsidRPr="000D334C">
        <w:rPr>
          <w:rFonts w:ascii="Times New Roman" w:hAnsi="Times New Roman" w:cs="Times New Roman"/>
          <w:sz w:val="24"/>
          <w:szCs w:val="24"/>
        </w:rPr>
        <w:t xml:space="preserve">, ni plus, ni moins. </w:t>
      </w:r>
    </w:p>
    <w:p w:rsidR="00EB58DC" w:rsidRDefault="000D334C" w:rsidP="00EB58DC">
      <w:pPr>
        <w:pStyle w:val="NormalWeb"/>
        <w:spacing w:before="0" w:beforeAutospacing="0"/>
      </w:pPr>
      <w:r w:rsidRPr="00EB58DC">
        <w:t>S</w:t>
      </w:r>
      <w:r w:rsidR="00ED663A" w:rsidRPr="00EB58DC">
        <w:t xml:space="preserve">i le </w:t>
      </w:r>
      <w:r w:rsidR="00EB58DC" w:rsidRPr="00EB58DC">
        <w:t>décret</w:t>
      </w:r>
      <w:r w:rsidR="00ED663A" w:rsidRPr="00EB58DC">
        <w:t xml:space="preserve"> proposé </w:t>
      </w:r>
      <w:r w:rsidR="00EB58DC" w:rsidRPr="00EB58DC">
        <w:t>entre en vigueur en l’état, o</w:t>
      </w:r>
      <w:r w:rsidRPr="00EB58DC">
        <w:rPr>
          <w:color w:val="0026C8"/>
        </w:rPr>
        <w:t>n imagine bien ce que deviendraient nos paysages</w:t>
      </w:r>
      <w:r w:rsidR="00EB58DC">
        <w:rPr>
          <w:color w:val="0026C8"/>
        </w:rPr>
        <w:t>.</w:t>
      </w:r>
      <w:r w:rsidRPr="00EB58DC">
        <w:rPr>
          <w:color w:val="0026C8"/>
        </w:rPr>
        <w:t xml:space="preserve"> </w:t>
      </w:r>
      <w:r w:rsidR="00EB58DC" w:rsidRPr="00813C01">
        <w:t xml:space="preserve">Pour l’éolien </w:t>
      </w:r>
      <w:r w:rsidR="00EB58DC">
        <w:t xml:space="preserve">comme pour le photovoltaïque, </w:t>
      </w:r>
      <w:r w:rsidR="00EB58DC" w:rsidRPr="00813C01">
        <w:t>nous pouvons nous attendre à une nouvelle vague de promoteurs ragaillardis qui viendront draguer les maires</w:t>
      </w:r>
      <w:r w:rsidR="00EB58DC">
        <w:t xml:space="preserve"> du Plateau</w:t>
      </w:r>
      <w:r w:rsidR="00EB58DC" w:rsidRPr="00813C01">
        <w:t xml:space="preserve">. </w:t>
      </w:r>
      <w:r w:rsidR="00EB58DC">
        <w:t xml:space="preserve">Cela a d’ailleurs déjà commencé. </w:t>
      </w:r>
    </w:p>
    <w:p w:rsidR="000D334C" w:rsidRDefault="00EB58DC" w:rsidP="00EB58DC">
      <w:pPr>
        <w:spacing w:before="100" w:beforeAutospacing="1" w:after="100" w:afterAutospacing="1" w:line="240" w:lineRule="auto"/>
        <w:rPr>
          <w:rFonts w:ascii="Times New Roman" w:eastAsia="Times New Roman" w:hAnsi="Times New Roman" w:cs="Times New Roman"/>
          <w:sz w:val="24"/>
          <w:szCs w:val="24"/>
          <w:lang w:eastAsia="fr-FR"/>
        </w:rPr>
      </w:pPr>
      <w:r w:rsidRPr="007849C1">
        <w:rPr>
          <w:rFonts w:ascii="Times New Roman" w:eastAsia="Times New Roman" w:hAnsi="Times New Roman" w:cs="Times New Roman"/>
          <w:sz w:val="24"/>
          <w:szCs w:val="24"/>
          <w:lang w:eastAsia="fr-FR"/>
        </w:rPr>
        <w:t>L’éolien, nous connaissons, mais nous risquons de découvrir une nouvelle forme de dénaturation de l’environnement avec l’agrivoltaïsme.</w:t>
      </w:r>
      <w:r w:rsidR="007849C1">
        <w:rPr>
          <w:rFonts w:ascii="Times New Roman" w:eastAsia="Times New Roman" w:hAnsi="Times New Roman" w:cs="Times New Roman"/>
          <w:sz w:val="24"/>
          <w:szCs w:val="24"/>
          <w:lang w:eastAsia="fr-FR"/>
        </w:rPr>
        <w:t xml:space="preserve"> En Haute-Loire</w:t>
      </w:r>
      <w:r w:rsidR="00467911">
        <w:rPr>
          <w:rFonts w:ascii="Times New Roman" w:eastAsia="Times New Roman" w:hAnsi="Times New Roman" w:cs="Times New Roman"/>
          <w:sz w:val="24"/>
          <w:szCs w:val="24"/>
          <w:lang w:eastAsia="fr-FR"/>
        </w:rPr>
        <w:t>,</w:t>
      </w:r>
      <w:r w:rsidR="007849C1">
        <w:rPr>
          <w:rFonts w:ascii="Times New Roman" w:eastAsia="Times New Roman" w:hAnsi="Times New Roman" w:cs="Times New Roman"/>
          <w:sz w:val="24"/>
          <w:szCs w:val="24"/>
          <w:lang w:eastAsia="fr-FR"/>
        </w:rPr>
        <w:t xml:space="preserve"> dans le brivadois ce sont les moutons qui </w:t>
      </w:r>
      <w:r w:rsidR="00467911">
        <w:rPr>
          <w:rFonts w:ascii="Times New Roman" w:eastAsia="Times New Roman" w:hAnsi="Times New Roman" w:cs="Times New Roman"/>
          <w:sz w:val="24"/>
          <w:szCs w:val="24"/>
          <w:lang w:eastAsia="fr-FR"/>
        </w:rPr>
        <w:t>s</w:t>
      </w:r>
      <w:r w:rsidR="007849C1">
        <w:rPr>
          <w:rFonts w:ascii="Times New Roman" w:eastAsia="Times New Roman" w:hAnsi="Times New Roman" w:cs="Times New Roman"/>
          <w:sz w:val="24"/>
          <w:szCs w:val="24"/>
          <w:lang w:eastAsia="fr-FR"/>
        </w:rPr>
        <w:t>ont sous les panneaux, ma</w:t>
      </w:r>
      <w:r w:rsidR="00467911">
        <w:rPr>
          <w:rFonts w:ascii="Times New Roman" w:eastAsia="Times New Roman" w:hAnsi="Times New Roman" w:cs="Times New Roman"/>
          <w:sz w:val="24"/>
          <w:szCs w:val="24"/>
          <w:lang w:eastAsia="fr-FR"/>
        </w:rPr>
        <w:t>i</w:t>
      </w:r>
      <w:r w:rsidR="007849C1">
        <w:rPr>
          <w:rFonts w:ascii="Times New Roman" w:eastAsia="Times New Roman" w:hAnsi="Times New Roman" w:cs="Times New Roman"/>
          <w:sz w:val="24"/>
          <w:szCs w:val="24"/>
          <w:lang w:eastAsia="fr-FR"/>
        </w:rPr>
        <w:t xml:space="preserve">s il existe déjà en France quelques installations photovoltaïques </w:t>
      </w:r>
      <w:r w:rsidR="00467911">
        <w:rPr>
          <w:rFonts w:ascii="Times New Roman" w:eastAsia="Times New Roman" w:hAnsi="Times New Roman" w:cs="Times New Roman"/>
          <w:sz w:val="24"/>
          <w:szCs w:val="24"/>
          <w:lang w:eastAsia="fr-FR"/>
        </w:rPr>
        <w:t xml:space="preserve">pilotes, </w:t>
      </w:r>
      <w:r w:rsidR="007849C1">
        <w:rPr>
          <w:rFonts w:ascii="Times New Roman" w:eastAsia="Times New Roman" w:hAnsi="Times New Roman" w:cs="Times New Roman"/>
          <w:sz w:val="24"/>
          <w:szCs w:val="24"/>
          <w:lang w:eastAsia="fr-FR"/>
        </w:rPr>
        <w:t xml:space="preserve">sur des </w:t>
      </w:r>
      <w:r w:rsidR="00467911">
        <w:rPr>
          <w:rFonts w:ascii="Times New Roman" w:eastAsia="Times New Roman" w:hAnsi="Times New Roman" w:cs="Times New Roman"/>
          <w:sz w:val="24"/>
          <w:szCs w:val="24"/>
          <w:lang w:eastAsia="fr-FR"/>
        </w:rPr>
        <w:t>pâturages</w:t>
      </w:r>
      <w:r w:rsidR="007849C1">
        <w:rPr>
          <w:rFonts w:ascii="Times New Roman" w:eastAsia="Times New Roman" w:hAnsi="Times New Roman" w:cs="Times New Roman"/>
          <w:sz w:val="24"/>
          <w:szCs w:val="24"/>
          <w:lang w:eastAsia="fr-FR"/>
        </w:rPr>
        <w:t xml:space="preserve"> </w:t>
      </w:r>
      <w:r w:rsidR="00467911">
        <w:rPr>
          <w:rFonts w:ascii="Times New Roman" w:eastAsia="Times New Roman" w:hAnsi="Times New Roman" w:cs="Times New Roman"/>
          <w:sz w:val="24"/>
          <w:szCs w:val="24"/>
          <w:lang w:eastAsia="fr-FR"/>
        </w:rPr>
        <w:t>pour bovins et qui permettent également aux tracteurs d’effectuer les travaux de fauche.</w:t>
      </w:r>
      <w:r w:rsidR="007849C1">
        <w:rPr>
          <w:rFonts w:ascii="Times New Roman" w:eastAsia="Times New Roman" w:hAnsi="Times New Roman" w:cs="Times New Roman"/>
          <w:sz w:val="24"/>
          <w:szCs w:val="24"/>
          <w:lang w:eastAsia="fr-FR"/>
        </w:rPr>
        <w:t xml:space="preserve">  </w:t>
      </w:r>
    </w:p>
    <w:p w:rsidR="00710FBC" w:rsidRPr="00813C01" w:rsidRDefault="00467911" w:rsidP="00710FBC">
      <w:pPr>
        <w:pStyle w:val="NormalWeb"/>
        <w:spacing w:before="0" w:beforeAutospacing="0"/>
      </w:pPr>
      <w:r>
        <w:t>Il semble malheureusement que la réglementation est en retard par rapport aux appétits financiers.</w:t>
      </w:r>
    </w:p>
    <w:p w:rsidR="00527691" w:rsidRPr="00813C01" w:rsidRDefault="00527691" w:rsidP="00527691">
      <w:pPr>
        <w:pStyle w:val="NormalWeb"/>
        <w:spacing w:before="0" w:beforeAutospacing="0"/>
      </w:pPr>
      <w:r w:rsidRPr="00813C01">
        <w:t>Sans attendre, en Ardèche</w:t>
      </w:r>
      <w:r w:rsidR="00710FBC">
        <w:t xml:space="preserve">, </w:t>
      </w:r>
      <w:r w:rsidRPr="00813C01">
        <w:t xml:space="preserve"> la Confédération Paysanne, la FRAPNA et la LPO sont montées au créneau contre les installations photovoltaïques au sol</w:t>
      </w:r>
      <w:r w:rsidR="00710FBC">
        <w:t>, dénonçant</w:t>
      </w:r>
      <w:r w:rsidR="00D544CD" w:rsidRPr="00813C01">
        <w:t xml:space="preserve"> </w:t>
      </w:r>
      <w:r w:rsidRPr="00813C01">
        <w:t xml:space="preserve"> </w:t>
      </w:r>
      <w:r w:rsidR="00667C44" w:rsidRPr="00813C01">
        <w:t>« l’attaque faite à la biodiversité et aux terres agricoles et au cadre de vie des citoyens</w:t>
      </w:r>
      <w:r w:rsidR="00710FBC">
        <w:t> »</w:t>
      </w:r>
      <w:r w:rsidR="00667C44" w:rsidRPr="00813C01">
        <w:t xml:space="preserve"> </w:t>
      </w:r>
    </w:p>
    <w:p w:rsidR="00667C44" w:rsidRPr="00AA0AE9" w:rsidRDefault="00667C44" w:rsidP="00667C44">
      <w:pPr>
        <w:spacing w:before="100" w:beforeAutospacing="1" w:after="100" w:afterAutospacing="1" w:line="240" w:lineRule="auto"/>
        <w:rPr>
          <w:rFonts w:ascii="Times New Roman" w:eastAsia="Times New Roman" w:hAnsi="Times New Roman" w:cs="Times New Roman"/>
          <w:sz w:val="24"/>
          <w:szCs w:val="24"/>
          <w:lang w:eastAsia="fr-FR"/>
        </w:rPr>
      </w:pPr>
      <w:r w:rsidRPr="00AA0AE9">
        <w:rPr>
          <w:rFonts w:ascii="Times New Roman" w:eastAsia="Times New Roman" w:hAnsi="Times New Roman" w:cs="Times New Roman"/>
          <w:sz w:val="24"/>
          <w:szCs w:val="24"/>
          <w:lang w:eastAsia="fr-FR"/>
        </w:rPr>
        <w:t>.</w:t>
      </w:r>
    </w:p>
    <w:p w:rsidR="00644B76" w:rsidRDefault="00BB6ABB" w:rsidP="00D6784D">
      <w:pPr>
        <w:pStyle w:val="NormalWeb"/>
        <w:spacing w:before="0" w:beforeAutospacing="0"/>
        <w:rPr>
          <w:b/>
        </w:rPr>
      </w:pPr>
      <w:r>
        <w:rPr>
          <w:b/>
        </w:rPr>
        <w:t xml:space="preserve">3- </w:t>
      </w:r>
      <w:r w:rsidR="00644B76">
        <w:rPr>
          <w:b/>
        </w:rPr>
        <w:t>La labellisation Grand site de France Gerbier Mézenc.</w:t>
      </w:r>
    </w:p>
    <w:p w:rsidR="00813C01" w:rsidRDefault="00947303" w:rsidP="00D6784D">
      <w:pPr>
        <w:pStyle w:val="NormalWeb"/>
        <w:spacing w:before="0" w:beforeAutospacing="0"/>
      </w:pPr>
      <w:r w:rsidRPr="00947303">
        <w:t xml:space="preserve">C’est un sujet </w:t>
      </w:r>
      <w:r w:rsidR="00467911">
        <w:t>dans l’actualité dont nous ne pouvo</w:t>
      </w:r>
      <w:r w:rsidR="008D504E">
        <w:t>ns être absent.</w:t>
      </w:r>
      <w:r>
        <w:t xml:space="preserve"> </w:t>
      </w:r>
    </w:p>
    <w:p w:rsidR="008D504E" w:rsidRDefault="00947303" w:rsidP="00D6784D">
      <w:pPr>
        <w:pStyle w:val="NormalWeb"/>
        <w:spacing w:before="0" w:beforeAutospacing="0"/>
      </w:pPr>
      <w:r>
        <w:t>En 2021 nous avons particip</w:t>
      </w:r>
      <w:r w:rsidR="00294343">
        <w:t xml:space="preserve">é </w:t>
      </w:r>
      <w:r w:rsidR="0039675D">
        <w:t xml:space="preserve">à la création </w:t>
      </w:r>
      <w:r w:rsidR="00341853">
        <w:t xml:space="preserve">du </w:t>
      </w:r>
      <w:r w:rsidR="00294343">
        <w:t>Collectif d’associations</w:t>
      </w:r>
      <w:r w:rsidR="0039675D">
        <w:t xml:space="preserve"> </w:t>
      </w:r>
      <w:r w:rsidR="00294343">
        <w:t xml:space="preserve">pour soutenir le </w:t>
      </w:r>
      <w:r w:rsidR="0039675D">
        <w:t>processus de</w:t>
      </w:r>
      <w:r w:rsidR="00294343">
        <w:t xml:space="preserve"> labellisation GSF du massif Gerbier Mézenc. </w:t>
      </w:r>
      <w:r w:rsidR="008D504E">
        <w:t>A l’époque nous envisagions que le périmètre allait couvrir naturellement la zone du fin gras. En ce début d’année les départements d’Ardèche et de Haute-Loire ont communiqué leur décision pour un périmètre beaucoup plus réduit. La justification est évidemment financière.</w:t>
      </w:r>
    </w:p>
    <w:p w:rsidR="00B7135F" w:rsidRDefault="00795AF8" w:rsidP="00D6784D">
      <w:pPr>
        <w:pStyle w:val="NormalWeb"/>
        <w:spacing w:before="0" w:beforeAutospacing="0"/>
      </w:pPr>
      <w:r>
        <w:t>C</w:t>
      </w:r>
      <w:r w:rsidR="008D504E">
        <w:t>ette décision n’était pas à la hauteur de nos attentes</w:t>
      </w:r>
      <w:r>
        <w:t xml:space="preserve"> ; notre </w:t>
      </w:r>
      <w:r w:rsidR="003D38DF">
        <w:t>objectif</w:t>
      </w:r>
      <w:r>
        <w:t xml:space="preserve"> était </w:t>
      </w:r>
      <w:r w:rsidR="003D38DF">
        <w:t>grâce</w:t>
      </w:r>
      <w:r>
        <w:t xml:space="preserve"> à ce label </w:t>
      </w:r>
      <w:r w:rsidR="003D38DF">
        <w:t xml:space="preserve"> GSF </w:t>
      </w:r>
      <w:r>
        <w:t>de  protéger l’ensemble du plateau jusqu’aux Vastres</w:t>
      </w:r>
      <w:r w:rsidR="008D504E">
        <w:t>.</w:t>
      </w:r>
    </w:p>
    <w:p w:rsidR="00DB2E05" w:rsidRDefault="00795AF8" w:rsidP="000D6FD0">
      <w:pPr>
        <w:pStyle w:val="NormalWeb"/>
        <w:spacing w:before="0" w:beforeAutospacing="0" w:after="0" w:afterAutospacing="0"/>
      </w:pPr>
      <w:r>
        <w:t>Notre  détermination n’en est pas pour autant entamée</w:t>
      </w:r>
      <w:r w:rsidR="003D38DF">
        <w:t>. A</w:t>
      </w:r>
      <w:r>
        <w:t>vec le Collectif</w:t>
      </w:r>
      <w:r w:rsidR="003D38DF">
        <w:t>,</w:t>
      </w:r>
      <w:r>
        <w:t xml:space="preserve"> nou</w:t>
      </w:r>
      <w:r w:rsidR="00B7135F">
        <w:t>s continuons à mettre la pression pour faire bouger les lignes</w:t>
      </w:r>
      <w:r>
        <w:t xml:space="preserve">. Les </w:t>
      </w:r>
      <w:r w:rsidR="00DB2E05">
        <w:t xml:space="preserve">partenaires du monde économique du tourisme s’avèrent de fidèles alliés et ensemble nous </w:t>
      </w:r>
      <w:r>
        <w:t xml:space="preserve">interpelons </w:t>
      </w:r>
      <w:r w:rsidR="00DB2E05">
        <w:t xml:space="preserve">les élus </w:t>
      </w:r>
      <w:r>
        <w:t xml:space="preserve">sur les </w:t>
      </w:r>
      <w:r w:rsidR="00DB2E05">
        <w:t>2 départements ; c’est une démarche de lobbying.</w:t>
      </w:r>
    </w:p>
    <w:p w:rsidR="003E6632" w:rsidRDefault="000C556F" w:rsidP="00FE0444">
      <w:pPr>
        <w:pStyle w:val="NormalWeb"/>
        <w:spacing w:before="0" w:beforeAutospacing="0"/>
      </w:pPr>
      <w:r>
        <w:t xml:space="preserve">Je voudrais rappeler ici que c’est par une démarche de lobbying bien conduite </w:t>
      </w:r>
      <w:r w:rsidR="00FE0444">
        <w:t>que nous avions obtenu</w:t>
      </w:r>
      <w:r w:rsidR="000D6FD0">
        <w:t xml:space="preserve"> de la Comcom</w:t>
      </w:r>
      <w:r w:rsidR="00FE0444">
        <w:t xml:space="preserve"> l’adoption d’un PLUI excluant tout nouveau projet éolien.</w:t>
      </w:r>
      <w:r w:rsidR="000D6FD0">
        <w:t xml:space="preserve"> La suite est une autre histoire.</w:t>
      </w:r>
    </w:p>
    <w:p w:rsidR="00C20938" w:rsidRDefault="00EC32B9" w:rsidP="00FE0444">
      <w:pPr>
        <w:pStyle w:val="NormalWeb"/>
        <w:spacing w:before="0" w:beforeAutospacing="0"/>
      </w:pPr>
      <w:r>
        <w:t>"L'APPEM a établi des partenariats avec l'Eole 07 et la LPO, et nous souhaitons poursuivre cette démarche en collaborant avec d'autres acteurs qui partagent nos intérêts communs.</w:t>
      </w:r>
      <w:r w:rsidR="00341853">
        <w:t xml:space="preserve"> </w:t>
      </w:r>
      <w:r w:rsidR="003E6632">
        <w:t xml:space="preserve">En 2025 nous nous donnons </w:t>
      </w:r>
      <w:r w:rsidR="00543240">
        <w:t>l’objectif de faire encore mieux partie du paysage.</w:t>
      </w:r>
    </w:p>
    <w:p w:rsidR="00C20938" w:rsidRDefault="00C20938" w:rsidP="00C2093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renouvellement de notre habilitation valide cette démarche d’ouverture qui nous permet de siéger dans les instances départementales ayant pour sujet l’environnement Par exemple la CDNPS où nous sommes présents dans 3 collèges.</w:t>
      </w:r>
    </w:p>
    <w:p w:rsidR="00A64BF6" w:rsidRPr="00EC32B9" w:rsidRDefault="003D38DF" w:rsidP="00A64BF6">
      <w:pPr>
        <w:spacing w:before="100" w:beforeAutospacing="1" w:after="0" w:line="240" w:lineRule="auto"/>
        <w:rPr>
          <w:rStyle w:val="hgkelc"/>
          <w:rFonts w:ascii="Times New Roman" w:hAnsi="Times New Roman" w:cs="Times New Roman"/>
          <w:b/>
          <w:bCs/>
          <w:sz w:val="24"/>
          <w:szCs w:val="24"/>
        </w:rPr>
      </w:pPr>
      <w:r>
        <w:rPr>
          <w:rFonts w:ascii="Times New Roman" w:eastAsia="Times New Roman" w:hAnsi="Times New Roman" w:cs="Times New Roman"/>
          <w:sz w:val="24"/>
          <w:szCs w:val="24"/>
          <w:lang w:eastAsia="fr-FR"/>
        </w:rPr>
        <w:t>Quant à l</w:t>
      </w:r>
      <w:r w:rsidR="00C20938" w:rsidRPr="00EC32B9">
        <w:rPr>
          <w:rFonts w:ascii="Times New Roman" w:eastAsia="Times New Roman" w:hAnsi="Times New Roman" w:cs="Times New Roman"/>
          <w:sz w:val="24"/>
          <w:szCs w:val="24"/>
          <w:lang w:eastAsia="fr-FR"/>
        </w:rPr>
        <w:t>’obtention de l’agrément : C’</w:t>
      </w:r>
      <w:r w:rsidR="00C20938" w:rsidRPr="00EC32B9">
        <w:rPr>
          <w:rStyle w:val="hgkelc"/>
          <w:rFonts w:ascii="Times New Roman" w:hAnsi="Times New Roman" w:cs="Times New Roman"/>
          <w:b/>
          <w:bCs/>
          <w:sz w:val="24"/>
          <w:szCs w:val="24"/>
        </w:rPr>
        <w:t>est</w:t>
      </w:r>
      <w:r w:rsidR="00C20938" w:rsidRPr="00EC32B9">
        <w:rPr>
          <w:rStyle w:val="hgkelc"/>
          <w:rFonts w:ascii="Times New Roman" w:hAnsi="Times New Roman" w:cs="Times New Roman"/>
          <w:sz w:val="24"/>
          <w:szCs w:val="24"/>
        </w:rPr>
        <w:t xml:space="preserve"> la reconnaissance par l'État d'un engagement effectif et durable dans le domaine de l'</w:t>
      </w:r>
      <w:r w:rsidR="00C20938" w:rsidRPr="00EC32B9">
        <w:rPr>
          <w:rStyle w:val="hgkelc"/>
          <w:rFonts w:ascii="Times New Roman" w:hAnsi="Times New Roman" w:cs="Times New Roman"/>
          <w:b/>
          <w:bCs/>
          <w:sz w:val="24"/>
          <w:szCs w:val="24"/>
        </w:rPr>
        <w:t xml:space="preserve">environnement. </w:t>
      </w:r>
    </w:p>
    <w:p w:rsidR="00C20938" w:rsidRPr="00EC32B9" w:rsidRDefault="00C20938" w:rsidP="00C20938">
      <w:pPr>
        <w:spacing w:after="100" w:afterAutospacing="1" w:line="240" w:lineRule="auto"/>
        <w:rPr>
          <w:rStyle w:val="hgkelc"/>
          <w:rFonts w:ascii="Times New Roman" w:hAnsi="Times New Roman" w:cs="Times New Roman"/>
          <w:sz w:val="24"/>
          <w:szCs w:val="24"/>
        </w:rPr>
      </w:pPr>
      <w:r w:rsidRPr="00EC32B9">
        <w:rPr>
          <w:rStyle w:val="hgkelc"/>
          <w:rFonts w:ascii="Times New Roman" w:hAnsi="Times New Roman" w:cs="Times New Roman"/>
          <w:sz w:val="24"/>
          <w:szCs w:val="24"/>
        </w:rPr>
        <w:t xml:space="preserve"> En outre cette reconnaissance nous permet de faire bénéficier nos adhérents et donateurs de l’avantage fiscal.</w:t>
      </w:r>
      <w:r w:rsidR="00341853" w:rsidRPr="00EC32B9">
        <w:rPr>
          <w:rStyle w:val="hgkelc"/>
          <w:rFonts w:ascii="Times New Roman" w:hAnsi="Times New Roman" w:cs="Times New Roman"/>
          <w:sz w:val="24"/>
          <w:szCs w:val="24"/>
        </w:rPr>
        <w:t>.</w:t>
      </w:r>
    </w:p>
    <w:p w:rsidR="00341853" w:rsidRPr="00AA0AE9" w:rsidRDefault="00341853" w:rsidP="00341853">
      <w:pPr>
        <w:spacing w:before="100" w:beforeAutospacing="1" w:after="100" w:afterAutospacing="1" w:line="240" w:lineRule="auto"/>
        <w:rPr>
          <w:rFonts w:ascii="Times New Roman" w:eastAsia="Times New Roman" w:hAnsi="Times New Roman" w:cs="Times New Roman"/>
          <w:sz w:val="24"/>
          <w:szCs w:val="24"/>
          <w:lang w:eastAsia="fr-FR"/>
        </w:rPr>
      </w:pPr>
      <w:r w:rsidRPr="00341853">
        <w:rPr>
          <w:rFonts w:ascii="Times New Roman" w:eastAsia="Times New Roman" w:hAnsi="Times New Roman" w:cs="Times New Roman"/>
          <w:sz w:val="24"/>
          <w:szCs w:val="24"/>
          <w:lang w:eastAsia="fr-FR"/>
        </w:rPr>
        <w:t xml:space="preserve">Il est aussi capital de garder en tête que </w:t>
      </w:r>
      <w:r>
        <w:rPr>
          <w:rFonts w:ascii="Times New Roman" w:eastAsia="Times New Roman" w:hAnsi="Times New Roman" w:cs="Times New Roman"/>
          <w:sz w:val="24"/>
          <w:szCs w:val="24"/>
          <w:lang w:eastAsia="fr-FR"/>
        </w:rPr>
        <w:t>l‘</w:t>
      </w:r>
      <w:r w:rsidRPr="00341853">
        <w:rPr>
          <w:rFonts w:ascii="Times New Roman" w:eastAsia="Times New Roman" w:hAnsi="Times New Roman" w:cs="Times New Roman"/>
          <w:sz w:val="24"/>
          <w:szCs w:val="24"/>
          <w:lang w:eastAsia="fr-FR"/>
        </w:rPr>
        <w:t>agrément et</w:t>
      </w:r>
      <w:r w:rsidR="00A64BF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w:t>
      </w:r>
      <w:r w:rsidRPr="00341853">
        <w:rPr>
          <w:rFonts w:ascii="Times New Roman" w:eastAsia="Times New Roman" w:hAnsi="Times New Roman" w:cs="Times New Roman"/>
          <w:sz w:val="24"/>
          <w:szCs w:val="24"/>
          <w:lang w:eastAsia="fr-FR"/>
        </w:rPr>
        <w:t>habilitation sont renouvelables tous les cinq ans, et leur maintien dépend de la qualité des dossiers que nous soumettons.</w:t>
      </w:r>
    </w:p>
    <w:p w:rsidR="00FD5165" w:rsidRDefault="00543240" w:rsidP="00D6784D">
      <w:pPr>
        <w:pStyle w:val="NormalWeb"/>
        <w:spacing w:before="0" w:beforeAutospacing="0"/>
        <w:rPr>
          <w:rStyle w:val="hgkelc"/>
          <w:b/>
        </w:rPr>
      </w:pPr>
      <w:r>
        <w:t xml:space="preserve">A l’APPEM nous sommes guidés par cette phrase de </w:t>
      </w:r>
      <w:r w:rsidRPr="003D38DF">
        <w:rPr>
          <w:rStyle w:val="hgkelc"/>
          <w:bCs/>
        </w:rPr>
        <w:t>Bertolt Brecht</w:t>
      </w:r>
      <w:r>
        <w:rPr>
          <w:rStyle w:val="hgkelc"/>
          <w:b/>
          <w:bCs/>
        </w:rPr>
        <w:t xml:space="preserve"> </w:t>
      </w:r>
      <w:r>
        <w:rPr>
          <w:rStyle w:val="hgkelc"/>
        </w:rPr>
        <w:t xml:space="preserve">: </w:t>
      </w:r>
      <w:r w:rsidRPr="003D38DF">
        <w:rPr>
          <w:rStyle w:val="hgkelc"/>
          <w:b/>
        </w:rPr>
        <w:t>“Celui qui combat peut perdre, mais celui qui ne combat pas a déjà perdu. »</w:t>
      </w:r>
    </w:p>
    <w:p w:rsidR="00DA5E93" w:rsidRDefault="00DA5E93" w:rsidP="00DA5E93">
      <w:pPr>
        <w:pStyle w:val="NormalWeb"/>
        <w:spacing w:before="0" w:beforeAutospacing="0"/>
        <w:jc w:val="center"/>
        <w:rPr>
          <w:rStyle w:val="hgkelc"/>
        </w:rPr>
      </w:pPr>
      <w:r>
        <w:rPr>
          <w:rStyle w:val="hgkelc"/>
        </w:rPr>
        <w:tab/>
      </w:r>
      <w:r>
        <w:rPr>
          <w:rStyle w:val="hgkelc"/>
        </w:rPr>
        <w:tab/>
      </w:r>
      <w:r>
        <w:rPr>
          <w:rStyle w:val="hgkelc"/>
        </w:rPr>
        <w:tab/>
      </w:r>
      <w:r>
        <w:rPr>
          <w:rStyle w:val="hgkelc"/>
        </w:rPr>
        <w:tab/>
      </w:r>
    </w:p>
    <w:p w:rsidR="00DA5E93" w:rsidRDefault="00DA5E93" w:rsidP="00DA5E93">
      <w:pPr>
        <w:pStyle w:val="NormalWeb"/>
        <w:spacing w:before="0" w:beforeAutospacing="0"/>
        <w:jc w:val="center"/>
        <w:rPr>
          <w:rStyle w:val="hgkelc"/>
        </w:rPr>
      </w:pPr>
      <w:r>
        <w:rPr>
          <w:rStyle w:val="hgkelc"/>
        </w:rPr>
        <w:tab/>
      </w:r>
      <w:r>
        <w:rPr>
          <w:rStyle w:val="hgkelc"/>
        </w:rPr>
        <w:tab/>
      </w:r>
      <w:r>
        <w:rPr>
          <w:rStyle w:val="hgkelc"/>
        </w:rPr>
        <w:tab/>
      </w:r>
      <w:r>
        <w:rPr>
          <w:rStyle w:val="hgkelc"/>
        </w:rPr>
        <w:tab/>
      </w:r>
      <w:r>
        <w:rPr>
          <w:rStyle w:val="hgkelc"/>
        </w:rPr>
        <w:tab/>
      </w:r>
      <w:r w:rsidRPr="00DA5E93">
        <w:rPr>
          <w:rStyle w:val="hgkelc"/>
        </w:rPr>
        <w:t>Le Président</w:t>
      </w:r>
    </w:p>
    <w:p w:rsidR="00DA5E93" w:rsidRPr="00DA5E93" w:rsidRDefault="00DA5E93" w:rsidP="00DA5E93">
      <w:pPr>
        <w:pStyle w:val="NormalWeb"/>
        <w:spacing w:before="0" w:beforeAutospacing="0"/>
        <w:jc w:val="center"/>
        <w:rPr>
          <w:rStyle w:val="hgkelc"/>
        </w:rPr>
      </w:pPr>
      <w:r>
        <w:rPr>
          <w:rStyle w:val="hgkelc"/>
        </w:rPr>
        <w:tab/>
      </w:r>
      <w:r>
        <w:rPr>
          <w:rStyle w:val="hgkelc"/>
        </w:rPr>
        <w:tab/>
      </w:r>
      <w:r>
        <w:rPr>
          <w:rStyle w:val="hgkelc"/>
        </w:rPr>
        <w:tab/>
      </w:r>
      <w:r>
        <w:rPr>
          <w:rStyle w:val="hgkelc"/>
        </w:rPr>
        <w:tab/>
      </w:r>
      <w:r>
        <w:rPr>
          <w:rStyle w:val="hgkelc"/>
        </w:rPr>
        <w:tab/>
        <w:t>Jean MARTIN</w:t>
      </w:r>
    </w:p>
    <w:p w:rsidR="00DA5E93" w:rsidRPr="003D38DF" w:rsidRDefault="00DA5E93" w:rsidP="00D6784D">
      <w:pPr>
        <w:pStyle w:val="NormalWeb"/>
        <w:spacing w:before="0" w:beforeAutospacing="0"/>
        <w:rPr>
          <w:b/>
        </w:rPr>
      </w:pPr>
      <w:r>
        <w:rPr>
          <w:rStyle w:val="hgkelc"/>
          <w:b/>
        </w:rPr>
        <w:tab/>
      </w:r>
      <w:r>
        <w:rPr>
          <w:rStyle w:val="hgkelc"/>
          <w:b/>
        </w:rPr>
        <w:tab/>
      </w:r>
      <w:r>
        <w:rPr>
          <w:rStyle w:val="hgkelc"/>
          <w:b/>
        </w:rPr>
        <w:tab/>
      </w:r>
      <w:r>
        <w:rPr>
          <w:rStyle w:val="hgkelc"/>
          <w:b/>
        </w:rPr>
        <w:tab/>
      </w:r>
      <w:r>
        <w:rPr>
          <w:rStyle w:val="hgkelc"/>
          <w:b/>
        </w:rPr>
        <w:tab/>
      </w:r>
      <w:r>
        <w:rPr>
          <w:rStyle w:val="hgkelc"/>
          <w:b/>
        </w:rPr>
        <w:tab/>
      </w:r>
      <w:r>
        <w:rPr>
          <w:rStyle w:val="hgkelc"/>
          <w:b/>
        </w:rPr>
        <w:tab/>
      </w:r>
    </w:p>
    <w:sectPr w:rsidR="00DA5E93" w:rsidRPr="003D38DF" w:rsidSect="00610818">
      <w:footerReference w:type="default" r:id="rId7"/>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E9A" w:rsidRDefault="008C1E9A" w:rsidP="00521590">
      <w:pPr>
        <w:spacing w:after="0" w:line="240" w:lineRule="auto"/>
      </w:pPr>
      <w:r>
        <w:separator/>
      </w:r>
    </w:p>
  </w:endnote>
  <w:endnote w:type="continuationSeparator" w:id="0">
    <w:p w:rsidR="008C1E9A" w:rsidRDefault="008C1E9A" w:rsidP="0052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3893"/>
      <w:docPartObj>
        <w:docPartGallery w:val="Page Numbers (Bottom of Page)"/>
        <w:docPartUnique/>
      </w:docPartObj>
    </w:sdtPr>
    <w:sdtContent>
      <w:p w:rsidR="00467911" w:rsidRDefault="00460E71">
        <w:pPr>
          <w:pStyle w:val="Pieddepage"/>
          <w:jc w:val="right"/>
        </w:pPr>
        <w:fldSimple w:instr=" PAGE   \* MERGEFORMAT ">
          <w:r w:rsidR="008C1E9A">
            <w:rPr>
              <w:noProof/>
            </w:rPr>
            <w:t>1</w:t>
          </w:r>
        </w:fldSimple>
      </w:p>
    </w:sdtContent>
  </w:sdt>
  <w:p w:rsidR="00467911" w:rsidRDefault="004679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E9A" w:rsidRDefault="008C1E9A" w:rsidP="00521590">
      <w:pPr>
        <w:spacing w:after="0" w:line="240" w:lineRule="auto"/>
      </w:pPr>
      <w:r>
        <w:separator/>
      </w:r>
    </w:p>
  </w:footnote>
  <w:footnote w:type="continuationSeparator" w:id="0">
    <w:p w:rsidR="008C1E9A" w:rsidRDefault="008C1E9A" w:rsidP="005215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A003C"/>
    <w:multiLevelType w:val="hybridMultilevel"/>
    <w:tmpl w:val="8BAA78CE"/>
    <w:lvl w:ilvl="0" w:tplc="D1B8283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931E45"/>
    <w:multiLevelType w:val="hybridMultilevel"/>
    <w:tmpl w:val="56DCBD44"/>
    <w:lvl w:ilvl="0" w:tplc="ED1E56FC">
      <w:start w:val="19"/>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3E6047"/>
    <w:multiLevelType w:val="hybridMultilevel"/>
    <w:tmpl w:val="57389638"/>
    <w:lvl w:ilvl="0" w:tplc="053E9E3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003B5C"/>
    <w:multiLevelType w:val="hybridMultilevel"/>
    <w:tmpl w:val="224C49FC"/>
    <w:lvl w:ilvl="0" w:tplc="C9BCC6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3380BF0"/>
    <w:multiLevelType w:val="multilevel"/>
    <w:tmpl w:val="3BD8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0722"/>
  </w:hdrShapeDefaults>
  <w:footnotePr>
    <w:footnote w:id="-1"/>
    <w:footnote w:id="0"/>
  </w:footnotePr>
  <w:endnotePr>
    <w:endnote w:id="-1"/>
    <w:endnote w:id="0"/>
  </w:endnotePr>
  <w:compat/>
  <w:rsids>
    <w:rsidRoot w:val="008F3730"/>
    <w:rsid w:val="000206FA"/>
    <w:rsid w:val="000338D2"/>
    <w:rsid w:val="0008671D"/>
    <w:rsid w:val="00094103"/>
    <w:rsid w:val="00097414"/>
    <w:rsid w:val="000A419F"/>
    <w:rsid w:val="000B6549"/>
    <w:rsid w:val="000C003C"/>
    <w:rsid w:val="000C341E"/>
    <w:rsid w:val="000C556F"/>
    <w:rsid w:val="000C7B19"/>
    <w:rsid w:val="000D334C"/>
    <w:rsid w:val="000D6FD0"/>
    <w:rsid w:val="00101248"/>
    <w:rsid w:val="001502E9"/>
    <w:rsid w:val="001730E6"/>
    <w:rsid w:val="00174EB0"/>
    <w:rsid w:val="00183C7A"/>
    <w:rsid w:val="00185CF2"/>
    <w:rsid w:val="00191188"/>
    <w:rsid w:val="001B7F75"/>
    <w:rsid w:val="001D0DAB"/>
    <w:rsid w:val="002061BE"/>
    <w:rsid w:val="0020657F"/>
    <w:rsid w:val="0022791B"/>
    <w:rsid w:val="00230019"/>
    <w:rsid w:val="00294343"/>
    <w:rsid w:val="002A3F24"/>
    <w:rsid w:val="002A494C"/>
    <w:rsid w:val="002D22F1"/>
    <w:rsid w:val="002F1BA2"/>
    <w:rsid w:val="002F67C8"/>
    <w:rsid w:val="002F7B7C"/>
    <w:rsid w:val="00303690"/>
    <w:rsid w:val="00341853"/>
    <w:rsid w:val="00351CA6"/>
    <w:rsid w:val="00374C40"/>
    <w:rsid w:val="0039675D"/>
    <w:rsid w:val="003B2762"/>
    <w:rsid w:val="003C4A97"/>
    <w:rsid w:val="003D38DF"/>
    <w:rsid w:val="003E6632"/>
    <w:rsid w:val="003F2B92"/>
    <w:rsid w:val="00410406"/>
    <w:rsid w:val="00427329"/>
    <w:rsid w:val="00446DA2"/>
    <w:rsid w:val="00455EC0"/>
    <w:rsid w:val="00460E71"/>
    <w:rsid w:val="00467911"/>
    <w:rsid w:val="004919CD"/>
    <w:rsid w:val="004D0F4E"/>
    <w:rsid w:val="004D6347"/>
    <w:rsid w:val="00521590"/>
    <w:rsid w:val="00527691"/>
    <w:rsid w:val="00543240"/>
    <w:rsid w:val="00594FC6"/>
    <w:rsid w:val="00610818"/>
    <w:rsid w:val="00610A2F"/>
    <w:rsid w:val="0061211A"/>
    <w:rsid w:val="006347A4"/>
    <w:rsid w:val="00644B76"/>
    <w:rsid w:val="00651D01"/>
    <w:rsid w:val="00664C11"/>
    <w:rsid w:val="00667C44"/>
    <w:rsid w:val="006D6365"/>
    <w:rsid w:val="006E69C2"/>
    <w:rsid w:val="006F7390"/>
    <w:rsid w:val="0070081F"/>
    <w:rsid w:val="00710FBC"/>
    <w:rsid w:val="0072089E"/>
    <w:rsid w:val="007476F5"/>
    <w:rsid w:val="0075620C"/>
    <w:rsid w:val="007645CE"/>
    <w:rsid w:val="00781941"/>
    <w:rsid w:val="007849C1"/>
    <w:rsid w:val="00792FC9"/>
    <w:rsid w:val="00795AF8"/>
    <w:rsid w:val="00813C01"/>
    <w:rsid w:val="00841BFF"/>
    <w:rsid w:val="00846F38"/>
    <w:rsid w:val="00855EEE"/>
    <w:rsid w:val="0088289F"/>
    <w:rsid w:val="00882E80"/>
    <w:rsid w:val="008C1E9A"/>
    <w:rsid w:val="008D0B40"/>
    <w:rsid w:val="008D504E"/>
    <w:rsid w:val="008E068E"/>
    <w:rsid w:val="008F3730"/>
    <w:rsid w:val="00947303"/>
    <w:rsid w:val="009559FE"/>
    <w:rsid w:val="009970A0"/>
    <w:rsid w:val="009C081B"/>
    <w:rsid w:val="00A22D08"/>
    <w:rsid w:val="00A47934"/>
    <w:rsid w:val="00A60116"/>
    <w:rsid w:val="00A60EB4"/>
    <w:rsid w:val="00A64A60"/>
    <w:rsid w:val="00A64BF6"/>
    <w:rsid w:val="00AC0EF2"/>
    <w:rsid w:val="00AC427C"/>
    <w:rsid w:val="00AC4B70"/>
    <w:rsid w:val="00AE0BBD"/>
    <w:rsid w:val="00AE679D"/>
    <w:rsid w:val="00AF11BC"/>
    <w:rsid w:val="00B225B0"/>
    <w:rsid w:val="00B53A6C"/>
    <w:rsid w:val="00B7135F"/>
    <w:rsid w:val="00B736DB"/>
    <w:rsid w:val="00B957A2"/>
    <w:rsid w:val="00BA28F7"/>
    <w:rsid w:val="00BA62A4"/>
    <w:rsid w:val="00BA7D7E"/>
    <w:rsid w:val="00BB6ABB"/>
    <w:rsid w:val="00BD0E25"/>
    <w:rsid w:val="00BD2000"/>
    <w:rsid w:val="00C0083D"/>
    <w:rsid w:val="00C01477"/>
    <w:rsid w:val="00C06051"/>
    <w:rsid w:val="00C206D6"/>
    <w:rsid w:val="00C20938"/>
    <w:rsid w:val="00C230B1"/>
    <w:rsid w:val="00C427BF"/>
    <w:rsid w:val="00C44867"/>
    <w:rsid w:val="00C66303"/>
    <w:rsid w:val="00C66ED1"/>
    <w:rsid w:val="00C67119"/>
    <w:rsid w:val="00CA110B"/>
    <w:rsid w:val="00CB4F54"/>
    <w:rsid w:val="00CB5BA3"/>
    <w:rsid w:val="00CE370F"/>
    <w:rsid w:val="00D00490"/>
    <w:rsid w:val="00D0292C"/>
    <w:rsid w:val="00D02BD0"/>
    <w:rsid w:val="00D30210"/>
    <w:rsid w:val="00D30BDF"/>
    <w:rsid w:val="00D5248C"/>
    <w:rsid w:val="00D544CD"/>
    <w:rsid w:val="00D6784D"/>
    <w:rsid w:val="00D86347"/>
    <w:rsid w:val="00DA5E93"/>
    <w:rsid w:val="00DB2E05"/>
    <w:rsid w:val="00DC382A"/>
    <w:rsid w:val="00E00368"/>
    <w:rsid w:val="00E02238"/>
    <w:rsid w:val="00E035CB"/>
    <w:rsid w:val="00E07A04"/>
    <w:rsid w:val="00E21F65"/>
    <w:rsid w:val="00E255AC"/>
    <w:rsid w:val="00E40737"/>
    <w:rsid w:val="00E71762"/>
    <w:rsid w:val="00E93DB4"/>
    <w:rsid w:val="00EB58DC"/>
    <w:rsid w:val="00EC06A6"/>
    <w:rsid w:val="00EC2FBF"/>
    <w:rsid w:val="00EC32B9"/>
    <w:rsid w:val="00ED3D32"/>
    <w:rsid w:val="00ED663A"/>
    <w:rsid w:val="00F27525"/>
    <w:rsid w:val="00F32FA4"/>
    <w:rsid w:val="00F6369D"/>
    <w:rsid w:val="00FA6329"/>
    <w:rsid w:val="00FB2AE4"/>
    <w:rsid w:val="00FC2CCB"/>
    <w:rsid w:val="00FD5165"/>
    <w:rsid w:val="00FE0444"/>
    <w:rsid w:val="00FF39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0818"/>
    <w:pPr>
      <w:ind w:left="720"/>
      <w:contextualSpacing/>
    </w:pPr>
  </w:style>
  <w:style w:type="paragraph" w:styleId="NormalWeb">
    <w:name w:val="Normal (Web)"/>
    <w:basedOn w:val="Normal"/>
    <w:uiPriority w:val="99"/>
    <w:unhideWhenUsed/>
    <w:rsid w:val="001B7F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B7F75"/>
    <w:rPr>
      <w:i/>
      <w:iCs/>
    </w:rPr>
  </w:style>
  <w:style w:type="character" w:customStyle="1" w:styleId="hgkelc">
    <w:name w:val="hgkelc"/>
    <w:basedOn w:val="Policepardfaut"/>
    <w:rsid w:val="007476F5"/>
  </w:style>
  <w:style w:type="character" w:customStyle="1" w:styleId="kx21rb">
    <w:name w:val="kx21rb"/>
    <w:basedOn w:val="Policepardfaut"/>
    <w:rsid w:val="007476F5"/>
  </w:style>
  <w:style w:type="paragraph" w:styleId="En-tte">
    <w:name w:val="header"/>
    <w:basedOn w:val="Normal"/>
    <w:link w:val="En-tteCar"/>
    <w:uiPriority w:val="99"/>
    <w:semiHidden/>
    <w:unhideWhenUsed/>
    <w:rsid w:val="005215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21590"/>
  </w:style>
  <w:style w:type="paragraph" w:styleId="Pieddepage">
    <w:name w:val="footer"/>
    <w:basedOn w:val="Normal"/>
    <w:link w:val="PieddepageCar"/>
    <w:uiPriority w:val="99"/>
    <w:unhideWhenUsed/>
    <w:rsid w:val="005215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1590"/>
  </w:style>
</w:styles>
</file>

<file path=word/webSettings.xml><?xml version="1.0" encoding="utf-8"?>
<w:webSettings xmlns:r="http://schemas.openxmlformats.org/officeDocument/2006/relationships" xmlns:w="http://schemas.openxmlformats.org/wordprocessingml/2006/main">
  <w:divs>
    <w:div w:id="492569271">
      <w:bodyDiv w:val="1"/>
      <w:marLeft w:val="0"/>
      <w:marRight w:val="0"/>
      <w:marTop w:val="0"/>
      <w:marBottom w:val="0"/>
      <w:divBdr>
        <w:top w:val="none" w:sz="0" w:space="0" w:color="auto"/>
        <w:left w:val="none" w:sz="0" w:space="0" w:color="auto"/>
        <w:bottom w:val="none" w:sz="0" w:space="0" w:color="auto"/>
        <w:right w:val="none" w:sz="0" w:space="0" w:color="auto"/>
      </w:divBdr>
    </w:div>
    <w:div w:id="620189192">
      <w:bodyDiv w:val="1"/>
      <w:marLeft w:val="0"/>
      <w:marRight w:val="0"/>
      <w:marTop w:val="0"/>
      <w:marBottom w:val="0"/>
      <w:divBdr>
        <w:top w:val="none" w:sz="0" w:space="0" w:color="auto"/>
        <w:left w:val="none" w:sz="0" w:space="0" w:color="auto"/>
        <w:bottom w:val="none" w:sz="0" w:space="0" w:color="auto"/>
        <w:right w:val="none" w:sz="0" w:space="0" w:color="auto"/>
      </w:divBdr>
      <w:divsChild>
        <w:div w:id="175198802">
          <w:marLeft w:val="0"/>
          <w:marRight w:val="0"/>
          <w:marTop w:val="0"/>
          <w:marBottom w:val="0"/>
          <w:divBdr>
            <w:top w:val="none" w:sz="0" w:space="0" w:color="auto"/>
            <w:left w:val="none" w:sz="0" w:space="0" w:color="auto"/>
            <w:bottom w:val="none" w:sz="0" w:space="0" w:color="auto"/>
            <w:right w:val="none" w:sz="0" w:space="0" w:color="auto"/>
          </w:divBdr>
        </w:div>
      </w:divsChild>
    </w:div>
    <w:div w:id="12274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1716</Words>
  <Characters>9439</Characters>
  <Application>Microsoft Office Word</Application>
  <DocSecurity>0</DocSecurity>
  <Lines>78</Lines>
  <Paragraphs>22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RAPPORT MORAL DU PRÉSIDENT</vt:lpstr>
    </vt:vector>
  </TitlesOfParts>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2</cp:revision>
  <cp:lastPrinted>2025-07-05T08:11:00Z</cp:lastPrinted>
  <dcterms:created xsi:type="dcterms:W3CDTF">2025-10-17T20:03:00Z</dcterms:created>
  <dcterms:modified xsi:type="dcterms:W3CDTF">2025-10-17T20:03:00Z</dcterms:modified>
</cp:coreProperties>
</file>